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Theme="minorEastAsia" w:hAnsiTheme="minorEastAsia"/>
          <w:color w:val="000000"/>
          <w:kern w:val="0"/>
          <w:sz w:val="32"/>
        </w:rPr>
      </w:pPr>
      <w:bookmarkStart w:id="0" w:name="_GoBack"/>
      <w:bookmarkEnd w:id="0"/>
      <w:r>
        <w:rPr>
          <w:rFonts w:hint="eastAsia" w:asciiTheme="minorEastAsia" w:hAnsiTheme="minorEastAsia"/>
          <w:b w:val="1"/>
          <w:color w:val="000000"/>
          <w:spacing w:val="59"/>
          <w:kern w:val="0"/>
          <w:sz w:val="32"/>
          <w:fitText w:val="2080" w:id="1"/>
        </w:rPr>
        <w:t>令和７年</w:t>
      </w:r>
      <w:r>
        <w:rPr>
          <w:rFonts w:hint="eastAsia" w:asciiTheme="minorEastAsia" w:hAnsiTheme="minorEastAsia"/>
          <w:b w:val="1"/>
          <w:color w:val="000000"/>
          <w:spacing w:val="0"/>
          <w:kern w:val="0"/>
          <w:sz w:val="32"/>
          <w:fitText w:val="2080" w:id="1"/>
        </w:rPr>
        <w:t>度</w:t>
      </w:r>
    </w:p>
    <w:p>
      <w:pPr>
        <w:pStyle w:val="0"/>
        <w:autoSpaceDE w:val="0"/>
        <w:autoSpaceDN w:val="0"/>
        <w:adjustRightInd w:val="0"/>
        <w:jc w:val="center"/>
        <w:rPr>
          <w:rFonts w:hint="default" w:asciiTheme="minorEastAsia" w:hAnsiTheme="minorEastAsia"/>
          <w:color w:val="000000"/>
          <w:kern w:val="0"/>
          <w:sz w:val="32"/>
        </w:rPr>
      </w:pPr>
      <w:r>
        <w:rPr>
          <w:rFonts w:hint="eastAsia" w:asciiTheme="minorEastAsia" w:hAnsiTheme="minorEastAsia"/>
          <w:b w:val="1"/>
          <w:color w:val="000000"/>
          <w:kern w:val="0"/>
          <w:sz w:val="40"/>
        </w:rPr>
        <w:t>久御山町特産品開発等支援事業募集要項</w:t>
      </w:r>
    </w:p>
    <w:p>
      <w:pPr>
        <w:pStyle w:val="0"/>
        <w:rPr>
          <w:rFonts w:hint="default" w:ascii="HG明朝E" w:hAnsi="HG明朝E" w:eastAsia="HG明朝E"/>
          <w:color w:val="000000"/>
          <w:kern w:val="0"/>
          <w:sz w:val="24"/>
        </w:rPr>
      </w:pPr>
    </w:p>
    <w:p>
      <w:pPr>
        <w:pStyle w:val="0"/>
        <w:autoSpaceDE w:val="0"/>
        <w:autoSpaceDN w:val="0"/>
        <w:adjustRightInd w:val="0"/>
        <w:jc w:val="left"/>
        <w:rPr>
          <w:rFonts w:hint="default" w:asciiTheme="minorEastAsia" w:hAnsiTheme="minorEastAsia"/>
          <w:color w:val="000000"/>
          <w:kern w:val="0"/>
          <w:sz w:val="24"/>
          <w:shd w:val="pct15" w:color="auto" w:fill="FFFFFF"/>
        </w:rPr>
      </w:pPr>
      <w:r>
        <w:rPr>
          <w:rFonts w:hint="default" w:asciiTheme="minorEastAsia" w:hAnsiTheme="minorEastAsia"/>
          <w:color w:val="000000"/>
          <w:kern w:val="0"/>
          <w:sz w:val="24"/>
        </w:rPr>
        <w:t>１</w:t>
      </w:r>
      <w:r>
        <w:rPr>
          <w:rFonts w:hint="eastAsia" w:asciiTheme="minorEastAsia" w:hAnsiTheme="minorEastAsia"/>
          <w:color w:val="000000"/>
          <w:kern w:val="0"/>
          <w:sz w:val="24"/>
        </w:rPr>
        <w:t>　</w:t>
      </w:r>
      <w:r>
        <w:rPr>
          <w:rFonts w:hint="eastAsia" w:asciiTheme="minorEastAsia" w:hAnsiTheme="minorEastAsia"/>
          <w:color w:val="000000"/>
          <w:kern w:val="0"/>
          <w:sz w:val="24"/>
          <w:shd w:val="clear" w:color="auto" w:fill="auto"/>
        </w:rPr>
        <w:t>目的</w:t>
      </w:r>
    </w:p>
    <w:p>
      <w:pPr>
        <w:pStyle w:val="0"/>
        <w:autoSpaceDE w:val="0"/>
        <w:autoSpaceDN w:val="0"/>
        <w:adjustRightInd w:val="0"/>
        <w:ind w:left="210" w:leftChars="100" w:firstLine="240" w:firstLineChars="100"/>
        <w:jc w:val="left"/>
        <w:rPr>
          <w:rFonts w:hint="default" w:asciiTheme="minorEastAsia" w:hAnsiTheme="minorEastAsia"/>
          <w:color w:val="000000"/>
          <w:kern w:val="0"/>
          <w:sz w:val="24"/>
        </w:rPr>
      </w:pPr>
      <w:r>
        <w:rPr>
          <w:rFonts w:hint="eastAsia" w:asciiTheme="minorEastAsia" w:hAnsiTheme="minorEastAsia"/>
          <w:color w:val="000000"/>
          <w:kern w:val="0"/>
          <w:sz w:val="24"/>
        </w:rPr>
        <w:t>久御山町内で生産された農作物を使った新商品開発や新しい品種等の導入、新規技術の導入など、久御山町における次世代の特産品にチャレンジをする者（企業）に対して、新規事業の成功を促すことで、地産地消と６次産業の推進、地域経済と町内農業の活性化を図ることを目的とする。</w:t>
      </w:r>
    </w:p>
    <w:p>
      <w:pPr>
        <w:pStyle w:val="0"/>
        <w:autoSpaceDE w:val="0"/>
        <w:autoSpaceDN w:val="0"/>
        <w:adjustRightInd w:val="0"/>
        <w:ind w:leftChars="0" w:firstLineChars="0"/>
        <w:jc w:val="left"/>
        <w:rPr>
          <w:rFonts w:hint="default" w:asciiTheme="minorEastAsia" w:hAnsiTheme="minorEastAsia"/>
          <w:color w:val="000000"/>
          <w:kern w:val="0"/>
          <w:sz w:val="24"/>
        </w:rPr>
      </w:pPr>
    </w:p>
    <w:p>
      <w:pPr>
        <w:pStyle w:val="0"/>
        <w:autoSpaceDE w:val="0"/>
        <w:autoSpaceDN w:val="0"/>
        <w:adjustRightInd w:val="0"/>
        <w:ind w:leftChars="0" w:firstLineChars="0"/>
        <w:jc w:val="left"/>
        <w:rPr>
          <w:rFonts w:hint="default" w:asciiTheme="minorEastAsia" w:hAnsiTheme="minorEastAsia"/>
          <w:color w:val="000000"/>
          <w:kern w:val="0"/>
          <w:sz w:val="24"/>
        </w:rPr>
      </w:pPr>
    </w:p>
    <w:p>
      <w:pPr>
        <w:pStyle w:val="0"/>
        <w:autoSpaceDE w:val="0"/>
        <w:autoSpaceDN w:val="0"/>
        <w:adjustRightInd w:val="0"/>
        <w:jc w:val="left"/>
        <w:rPr>
          <w:rFonts w:hint="default" w:asciiTheme="minorEastAsia" w:hAnsiTheme="minorEastAsia"/>
          <w:sz w:val="24"/>
          <w:u w:val="thick" w:color="auto"/>
        </w:rPr>
      </w:pPr>
      <w:r>
        <w:rPr>
          <w:rFonts w:hint="default" w:asciiTheme="minorEastAsia" w:hAnsiTheme="minorEastAsia"/>
          <w:color w:val="000000"/>
          <w:kern w:val="0"/>
          <w:sz w:val="24"/>
        </w:rPr>
        <w:t>２</w:t>
      </w:r>
      <w:r>
        <w:rPr>
          <w:rFonts w:hint="eastAsia" w:asciiTheme="minorEastAsia" w:hAnsiTheme="minorEastAsia"/>
          <w:color w:val="000000"/>
          <w:kern w:val="0"/>
          <w:sz w:val="24"/>
        </w:rPr>
        <w:t>　</w:t>
      </w:r>
      <w:r>
        <w:rPr>
          <w:rFonts w:hint="default" w:asciiTheme="minorEastAsia" w:hAnsiTheme="minorEastAsia"/>
          <w:color w:val="000000"/>
          <w:kern w:val="0"/>
          <w:sz w:val="24"/>
          <w:shd w:val="clear" w:color="auto" w:fill="auto"/>
        </w:rPr>
        <w:t>補助対象</w:t>
      </w:r>
      <w:r>
        <w:rPr>
          <w:rFonts w:hint="eastAsia" w:asciiTheme="minorEastAsia" w:hAnsiTheme="minorEastAsia"/>
          <w:color w:val="000000"/>
          <w:kern w:val="0"/>
          <w:sz w:val="24"/>
          <w:shd w:val="clear" w:color="auto" w:fill="auto"/>
        </w:rPr>
        <w:t>となる事業</w:t>
      </w:r>
    </w:p>
    <w:p>
      <w:pPr>
        <w:pStyle w:val="0"/>
        <w:autoSpaceDE w:val="0"/>
        <w:autoSpaceDN w:val="0"/>
        <w:adjustRightInd w:val="0"/>
        <w:ind w:firstLine="480" w:firstLineChars="200"/>
        <w:jc w:val="left"/>
        <w:rPr>
          <w:rFonts w:hint="default" w:asciiTheme="minorEastAsia" w:hAnsiTheme="minorEastAsia"/>
          <w:sz w:val="24"/>
          <w:u w:val="thick" w:color="auto"/>
        </w:rPr>
      </w:pPr>
      <w:r>
        <w:rPr>
          <w:rFonts w:hint="eastAsia" w:asciiTheme="minorEastAsia" w:hAnsiTheme="minorEastAsia"/>
          <w:sz w:val="24"/>
        </w:rPr>
        <w:t>補助対象となる事業は</w:t>
      </w:r>
      <w:r>
        <w:rPr>
          <w:rFonts w:hint="default" w:asciiTheme="minorEastAsia" w:hAnsiTheme="minorEastAsia"/>
          <w:sz w:val="24"/>
        </w:rPr>
        <w:t>次の</w:t>
      </w:r>
      <w:r>
        <w:rPr>
          <w:rFonts w:hint="eastAsia" w:asciiTheme="minorEastAsia" w:hAnsiTheme="minorEastAsia"/>
          <w:sz w:val="24"/>
        </w:rPr>
        <w:t>(1)</w:t>
      </w:r>
      <w:r>
        <w:rPr>
          <w:rFonts w:hint="eastAsia" w:asciiTheme="minorEastAsia" w:hAnsiTheme="minorEastAsia"/>
          <w:sz w:val="24"/>
        </w:rPr>
        <w:t>又は</w:t>
      </w:r>
      <w:r>
        <w:rPr>
          <w:rFonts w:hint="eastAsia" w:asciiTheme="minorEastAsia" w:hAnsiTheme="minorEastAsia"/>
          <w:sz w:val="24"/>
        </w:rPr>
        <w:t>(2)</w:t>
      </w:r>
      <w:r>
        <w:rPr>
          <w:rFonts w:hint="eastAsia" w:asciiTheme="minorEastAsia" w:hAnsiTheme="minorEastAsia"/>
          <w:sz w:val="24"/>
        </w:rPr>
        <w:t>とする。</w:t>
      </w:r>
    </w:p>
    <w:p>
      <w:pPr>
        <w:pStyle w:val="0"/>
        <w:rPr>
          <w:rFonts w:hint="default" w:asciiTheme="minorEastAsia" w:hAnsiTheme="minorEastAsia"/>
          <w:sz w:val="24"/>
          <w:u w:val="thick" w:color="auto"/>
        </w:rPr>
      </w:pPr>
    </w:p>
    <w:p>
      <w:pPr>
        <w:pStyle w:val="0"/>
        <w:ind w:left="450" w:leftChars="100" w:hanging="240" w:hangingChars="100"/>
        <w:rPr>
          <w:rFonts w:hint="default" w:asciiTheme="minorEastAsia" w:hAnsiTheme="minorEastAsia"/>
          <w:color w:val="FF0000"/>
          <w:kern w:val="0"/>
          <w:sz w:val="24"/>
        </w:rPr>
      </w:pPr>
      <w:r>
        <w:rPr>
          <w:rFonts w:hint="eastAsia" w:asciiTheme="minorEastAsia" w:hAnsiTheme="minorEastAsia"/>
          <w:color w:val="000000"/>
          <w:kern w:val="0"/>
          <w:sz w:val="24"/>
        </w:rPr>
        <w:t>(1)</w:t>
      </w:r>
      <w:r>
        <w:rPr>
          <w:rFonts w:hint="eastAsia" w:asciiTheme="minorEastAsia" w:hAnsiTheme="minorEastAsia"/>
          <w:color w:val="000000"/>
          <w:kern w:val="0"/>
          <w:sz w:val="24"/>
        </w:rPr>
        <w:t>　特産品開発チャレンジ部門</w:t>
      </w:r>
    </w:p>
    <w:p>
      <w:pPr>
        <w:pStyle w:val="0"/>
        <w:ind w:left="420" w:leftChars="200" w:firstLine="240" w:firstLineChars="100"/>
        <w:rPr>
          <w:rFonts w:hint="default" w:asciiTheme="minorEastAsia" w:hAnsiTheme="minorEastAsia"/>
          <w:color w:val="FF0000"/>
          <w:kern w:val="0"/>
          <w:sz w:val="24"/>
        </w:rPr>
      </w:pPr>
      <w:r>
        <w:rPr>
          <w:rFonts w:hint="eastAsia" w:asciiTheme="minorEastAsia" w:hAnsiTheme="minorEastAsia"/>
          <w:color w:val="000000"/>
          <w:kern w:val="0"/>
          <w:sz w:val="24"/>
        </w:rPr>
        <w:t>久御山町内で生産された農作物を原材料とした加工食品や飲食店における新メニューを開発して販売・提供すること。</w:t>
      </w:r>
    </w:p>
    <w:p>
      <w:pPr>
        <w:pStyle w:val="0"/>
        <w:ind w:left="0" w:leftChars="0" w:firstLine="720" w:firstLineChars="300"/>
        <w:rPr>
          <w:rFonts w:hint="default" w:asciiTheme="minorEastAsia" w:hAnsiTheme="minorEastAsia"/>
          <w:color w:val="FF0000"/>
          <w:kern w:val="0"/>
          <w:sz w:val="24"/>
        </w:rPr>
      </w:pPr>
      <w:r>
        <w:rPr>
          <w:rFonts w:hint="eastAsia" w:asciiTheme="minorEastAsia" w:hAnsiTheme="minorEastAsia"/>
          <w:color w:val="000000"/>
          <w:kern w:val="0"/>
          <w:sz w:val="24"/>
        </w:rPr>
        <w:t>・応募時点で既に一般に販売・提供しているものは除く。</w:t>
      </w:r>
    </w:p>
    <w:p>
      <w:pPr>
        <w:pStyle w:val="0"/>
        <w:rPr>
          <w:rFonts w:hint="default" w:asciiTheme="minorEastAsia" w:hAnsiTheme="minorEastAsia"/>
          <w:color w:val="FF0000"/>
          <w:kern w:val="0"/>
          <w:sz w:val="24"/>
        </w:rPr>
      </w:pPr>
      <w:r>
        <w:rPr>
          <w:rFonts w:hint="eastAsia" w:asciiTheme="minorEastAsia" w:hAnsiTheme="minorEastAsia"/>
          <w:color w:val="auto"/>
          <w:kern w:val="0"/>
          <w:sz w:val="24"/>
        </w:rPr>
        <w:t>　　　・開発する特産品は複数でも可。</w:t>
      </w:r>
    </w:p>
    <w:p>
      <w:pPr>
        <w:pStyle w:val="0"/>
        <w:rPr>
          <w:rFonts w:hint="default" w:asciiTheme="minorEastAsia" w:hAnsiTheme="minorEastAsia"/>
          <w:color w:val="auto"/>
          <w:kern w:val="0"/>
          <w:sz w:val="24"/>
        </w:rPr>
      </w:pPr>
      <w:r>
        <w:rPr>
          <w:rFonts w:hint="eastAsia" w:asciiTheme="minorEastAsia" w:hAnsiTheme="minorEastAsia"/>
          <w:color w:val="FF0000"/>
          <w:kern w:val="0"/>
          <w:sz w:val="24"/>
        </w:rPr>
        <w:t>　</w:t>
      </w:r>
      <w:r>
        <w:rPr>
          <w:rFonts w:hint="eastAsia" w:asciiTheme="minorEastAsia" w:hAnsiTheme="minorEastAsia"/>
          <w:color w:val="auto"/>
          <w:kern w:val="0"/>
          <w:sz w:val="24"/>
        </w:rPr>
        <w:t>　　・</w:t>
      </w:r>
      <w:r>
        <w:rPr>
          <w:rFonts w:hint="eastAsia" w:asciiTheme="minorEastAsia" w:hAnsiTheme="minorEastAsia"/>
          <w:color w:val="000000"/>
          <w:kern w:val="0"/>
          <w:sz w:val="24"/>
        </w:rPr>
        <w:t>食品以外の商品も可。</w:t>
      </w:r>
    </w:p>
    <w:p>
      <w:pPr>
        <w:pStyle w:val="0"/>
        <w:rPr>
          <w:rFonts w:hint="default" w:asciiTheme="minorEastAsia" w:hAnsiTheme="minorEastAsia"/>
          <w:color w:val="auto"/>
          <w:kern w:val="0"/>
          <w:sz w:val="24"/>
        </w:rPr>
      </w:pPr>
    </w:p>
    <w:p>
      <w:pPr>
        <w:pStyle w:val="0"/>
        <w:ind w:left="450" w:leftChars="100" w:hanging="240" w:hangingChars="100"/>
        <w:rPr>
          <w:rFonts w:hint="default" w:asciiTheme="minorEastAsia" w:hAnsiTheme="minorEastAsia"/>
          <w:color w:val="auto"/>
          <w:kern w:val="0"/>
          <w:sz w:val="24"/>
        </w:rPr>
      </w:pPr>
      <w:r>
        <w:rPr>
          <w:rFonts w:hint="eastAsia" w:asciiTheme="minorEastAsia" w:hAnsiTheme="minorEastAsia"/>
          <w:color w:val="auto"/>
          <w:kern w:val="0"/>
          <w:sz w:val="24"/>
        </w:rPr>
        <w:t>(2)</w:t>
      </w:r>
      <w:r>
        <w:rPr>
          <w:rFonts w:hint="eastAsia" w:asciiTheme="minorEastAsia" w:hAnsiTheme="minorEastAsia"/>
          <w:color w:val="auto"/>
          <w:kern w:val="0"/>
          <w:sz w:val="24"/>
        </w:rPr>
        <w:t>　新農作物導入チャレンジ部門</w:t>
      </w:r>
    </w:p>
    <w:p>
      <w:pPr>
        <w:pStyle w:val="0"/>
        <w:ind w:left="420" w:leftChars="200" w:firstLine="240" w:firstLineChars="100"/>
        <w:rPr>
          <w:rFonts w:hint="default" w:asciiTheme="minorEastAsia" w:hAnsiTheme="minorEastAsia"/>
          <w:color w:val="auto"/>
          <w:kern w:val="0"/>
          <w:sz w:val="24"/>
        </w:rPr>
      </w:pPr>
      <w:r>
        <w:rPr>
          <w:rFonts w:hint="eastAsia" w:asciiTheme="minorEastAsia" w:hAnsiTheme="minorEastAsia"/>
          <w:color w:val="auto"/>
          <w:kern w:val="0"/>
          <w:sz w:val="24"/>
        </w:rPr>
        <w:t>久御山町内の農地において、これまで町内での生産量が無かった、又は少なかった農作物を導入し、新規技術の導入などを通して生産拡大を図ること。</w:t>
      </w:r>
    </w:p>
    <w:p>
      <w:pPr>
        <w:pStyle w:val="0"/>
        <w:rPr>
          <w:rFonts w:hint="default" w:asciiTheme="minorEastAsia" w:hAnsiTheme="minorEastAsia"/>
          <w:color w:val="auto"/>
          <w:kern w:val="0"/>
          <w:sz w:val="24"/>
        </w:rPr>
      </w:pPr>
      <w:r>
        <w:rPr>
          <w:rFonts w:hint="eastAsia" w:asciiTheme="minorEastAsia" w:hAnsiTheme="minorEastAsia"/>
          <w:color w:val="auto"/>
          <w:kern w:val="0"/>
          <w:sz w:val="24"/>
        </w:rPr>
        <w:t>　　　</w:t>
      </w:r>
      <w:r>
        <w:rPr>
          <w:rFonts w:hint="eastAsia" w:asciiTheme="minorEastAsia" w:hAnsiTheme="minorEastAsia"/>
          <w:color w:val="000000"/>
          <w:kern w:val="0"/>
          <w:sz w:val="24"/>
        </w:rPr>
        <w:t>・応募時点で既に生産しているものでも可。</w:t>
      </w:r>
    </w:p>
    <w:p>
      <w:pPr>
        <w:pStyle w:val="0"/>
        <w:ind w:firstLine="240" w:firstLineChars="100"/>
        <w:rPr>
          <w:rFonts w:hint="default" w:asciiTheme="minorEastAsia" w:hAnsiTheme="minorEastAsia"/>
          <w:color w:val="auto"/>
          <w:kern w:val="0"/>
          <w:sz w:val="24"/>
        </w:rPr>
      </w:pPr>
      <w:r>
        <w:rPr>
          <w:rFonts w:hint="eastAsia" w:asciiTheme="minorEastAsia" w:hAnsiTheme="minorEastAsia"/>
          <w:color w:val="auto"/>
          <w:kern w:val="0"/>
          <w:sz w:val="24"/>
        </w:rPr>
        <w:t>　　・導入する農作物は複数でも可。</w:t>
      </w:r>
    </w:p>
    <w:p>
      <w:pPr>
        <w:pStyle w:val="0"/>
        <w:autoSpaceDE w:val="0"/>
        <w:autoSpaceDN w:val="0"/>
        <w:adjustRightInd w:val="0"/>
        <w:ind w:leftChars="0" w:firstLineChars="0"/>
        <w:jc w:val="left"/>
        <w:rPr>
          <w:rFonts w:hint="default" w:asciiTheme="minorEastAsia" w:hAnsiTheme="minorEastAsia"/>
          <w:color w:val="000000"/>
          <w:kern w:val="0"/>
          <w:sz w:val="24"/>
        </w:rPr>
      </w:pPr>
    </w:p>
    <w:p>
      <w:pPr>
        <w:pStyle w:val="0"/>
        <w:autoSpaceDE w:val="0"/>
        <w:autoSpaceDN w:val="0"/>
        <w:adjustRightInd w:val="0"/>
        <w:ind w:leftChars="0" w:firstLineChars="0"/>
        <w:jc w:val="left"/>
        <w:rPr>
          <w:rFonts w:hint="default" w:asciiTheme="minorEastAsia" w:hAnsiTheme="minorEastAsia"/>
          <w:color w:val="000000"/>
          <w:kern w:val="0"/>
          <w:sz w:val="24"/>
        </w:rPr>
      </w:pPr>
    </w:p>
    <w:p>
      <w:pPr>
        <w:pStyle w:val="0"/>
        <w:autoSpaceDE w:val="0"/>
        <w:autoSpaceDN w:val="0"/>
        <w:adjustRightInd w:val="0"/>
        <w:jc w:val="left"/>
        <w:rPr>
          <w:rFonts w:hint="default" w:asciiTheme="minorEastAsia" w:hAnsiTheme="minorEastAsia"/>
          <w:sz w:val="24"/>
          <w:u w:val="thick" w:color="auto"/>
        </w:rPr>
      </w:pPr>
      <w:r>
        <w:rPr>
          <w:rFonts w:hint="eastAsia" w:asciiTheme="minorEastAsia" w:hAnsiTheme="minorEastAsia"/>
          <w:color w:val="000000"/>
          <w:kern w:val="0"/>
          <w:sz w:val="24"/>
        </w:rPr>
        <w:t>３　</w:t>
      </w:r>
      <w:r>
        <w:rPr>
          <w:rFonts w:hint="default" w:asciiTheme="minorEastAsia" w:hAnsiTheme="minorEastAsia"/>
          <w:color w:val="000000"/>
          <w:kern w:val="0"/>
          <w:sz w:val="24"/>
          <w:shd w:val="clear" w:color="auto" w:fill="auto"/>
        </w:rPr>
        <w:t>補助対象者</w:t>
      </w:r>
    </w:p>
    <w:p>
      <w:pPr>
        <w:pStyle w:val="0"/>
        <w:autoSpaceDE w:val="0"/>
        <w:autoSpaceDN w:val="0"/>
        <w:adjustRightInd w:val="0"/>
        <w:ind w:firstLine="480" w:firstLineChars="200"/>
        <w:jc w:val="left"/>
        <w:rPr>
          <w:rFonts w:hint="default" w:asciiTheme="minorEastAsia" w:hAnsiTheme="minorEastAsia"/>
          <w:sz w:val="24"/>
          <w:u w:val="thick" w:color="auto"/>
        </w:rPr>
      </w:pPr>
      <w:r>
        <w:rPr>
          <w:rFonts w:hint="default" w:asciiTheme="minorEastAsia" w:hAnsiTheme="minorEastAsia"/>
          <w:sz w:val="24"/>
        </w:rPr>
        <w:t>次の</w:t>
      </w:r>
      <w:r>
        <w:rPr>
          <w:rFonts w:hint="eastAsia" w:asciiTheme="minorEastAsia" w:hAnsiTheme="minorEastAsia"/>
          <w:sz w:val="24"/>
        </w:rPr>
        <w:t>(1)</w:t>
      </w:r>
      <w:r>
        <w:rPr>
          <w:rFonts w:hint="default" w:asciiTheme="minorEastAsia" w:hAnsiTheme="minorEastAsia"/>
          <w:sz w:val="24"/>
        </w:rPr>
        <w:t>から</w:t>
      </w:r>
      <w:r>
        <w:rPr>
          <w:rFonts w:hint="eastAsia" w:asciiTheme="minorEastAsia" w:hAnsiTheme="minorEastAsia"/>
          <w:sz w:val="24"/>
        </w:rPr>
        <w:t>(3)</w:t>
      </w:r>
      <w:r>
        <w:rPr>
          <w:rFonts w:hint="default" w:asciiTheme="minorEastAsia" w:hAnsiTheme="minorEastAsia"/>
          <w:sz w:val="24"/>
        </w:rPr>
        <w:t>まで</w:t>
      </w:r>
      <w:r>
        <w:rPr>
          <w:rFonts w:hint="eastAsia" w:asciiTheme="minorEastAsia" w:hAnsiTheme="minorEastAsia"/>
          <w:sz w:val="24"/>
        </w:rPr>
        <w:t>の</w:t>
      </w:r>
      <w:r>
        <w:rPr>
          <w:rFonts w:hint="default" w:asciiTheme="minorEastAsia" w:hAnsiTheme="minorEastAsia"/>
          <w:sz w:val="24"/>
        </w:rPr>
        <w:t>条件を</w:t>
      </w:r>
      <w:r>
        <w:rPr>
          <w:rFonts w:hint="default" w:asciiTheme="minorEastAsia" w:hAnsiTheme="minorEastAsia"/>
          <w:sz w:val="24"/>
          <w:u w:val="none" w:color="auto"/>
        </w:rPr>
        <w:t>すべて満たす事業者</w:t>
      </w:r>
    </w:p>
    <w:p>
      <w:pPr>
        <w:pStyle w:val="0"/>
        <w:rPr>
          <w:rFonts w:hint="default" w:asciiTheme="minorEastAsia" w:hAnsiTheme="minorEastAsia"/>
          <w:sz w:val="24"/>
          <w:u w:val="thick" w:color="auto"/>
        </w:rPr>
      </w:pPr>
    </w:p>
    <w:p>
      <w:pPr>
        <w:pStyle w:val="0"/>
        <w:autoSpaceDE w:val="0"/>
        <w:autoSpaceDN w:val="0"/>
        <w:adjustRightInd w:val="0"/>
        <w:ind w:left="630" w:leftChars="100" w:hanging="420" w:hangingChars="175"/>
        <w:jc w:val="left"/>
        <w:rPr>
          <w:rFonts w:hint="default" w:asciiTheme="minorEastAsia" w:hAnsiTheme="minorEastAsia"/>
          <w:color w:val="000000"/>
          <w:kern w:val="0"/>
          <w:sz w:val="24"/>
        </w:rPr>
      </w:pPr>
      <w:r>
        <w:rPr>
          <w:rFonts w:hint="eastAsia" w:asciiTheme="minorEastAsia" w:hAnsiTheme="minorEastAsia"/>
          <w:color w:val="000000"/>
          <w:kern w:val="0"/>
          <w:sz w:val="24"/>
        </w:rPr>
        <w:t>(1)</w:t>
      </w:r>
      <w:r>
        <w:rPr>
          <w:rFonts w:hint="eastAsia" w:asciiTheme="minorEastAsia" w:hAnsiTheme="minorEastAsia"/>
          <w:color w:val="000000"/>
          <w:kern w:val="0"/>
          <w:sz w:val="24"/>
        </w:rPr>
        <w:t>　新農作物導入チャレンジ部門においては、町内に住所及び事務所（法人にあっては登記）を有する農業者、農業法人、又は農業者が組織する団体であること。</w:t>
      </w:r>
    </w:p>
    <w:p>
      <w:pPr>
        <w:pStyle w:val="0"/>
        <w:autoSpaceDE w:val="0"/>
        <w:autoSpaceDN w:val="0"/>
        <w:adjustRightInd w:val="0"/>
        <w:ind w:left="480" w:hanging="480" w:hangingChars="200"/>
        <w:jc w:val="left"/>
        <w:rPr>
          <w:rFonts w:hint="default" w:asciiTheme="minorEastAsia" w:hAnsiTheme="minorEastAsia"/>
          <w:color w:val="000000"/>
          <w:kern w:val="0"/>
          <w:sz w:val="24"/>
        </w:rPr>
      </w:pPr>
    </w:p>
    <w:p>
      <w:pPr>
        <w:pStyle w:val="0"/>
        <w:autoSpaceDE w:val="0"/>
        <w:autoSpaceDN w:val="0"/>
        <w:adjustRightInd w:val="0"/>
        <w:ind w:left="480" w:hanging="480" w:hangingChars="200"/>
        <w:jc w:val="left"/>
        <w:rPr>
          <w:rFonts w:hint="default" w:asciiTheme="minorEastAsia" w:hAnsiTheme="minorEastAsia"/>
          <w:color w:val="000000"/>
          <w:kern w:val="0"/>
          <w:sz w:val="24"/>
        </w:rPr>
      </w:pPr>
    </w:p>
    <w:p>
      <w:pPr>
        <w:pStyle w:val="0"/>
        <w:autoSpaceDE w:val="0"/>
        <w:autoSpaceDN w:val="0"/>
        <w:adjustRightInd w:val="0"/>
        <w:ind w:left="480" w:hanging="480" w:hangingChars="200"/>
        <w:jc w:val="left"/>
        <w:rPr>
          <w:rFonts w:hint="default" w:asciiTheme="minorEastAsia" w:hAnsiTheme="minorEastAsia"/>
          <w:color w:val="000000"/>
          <w:kern w:val="0"/>
          <w:sz w:val="24"/>
        </w:rPr>
      </w:pPr>
      <w:r>
        <w:rPr>
          <w:rFonts w:hint="eastAsia" w:asciiTheme="minorEastAsia" w:hAnsiTheme="minorEastAsia"/>
          <w:color w:val="000000"/>
          <w:kern w:val="0"/>
          <w:sz w:val="24"/>
        </w:rPr>
        <w:t>(2)</w:t>
      </w:r>
      <w:r>
        <w:rPr>
          <w:rFonts w:hint="eastAsia" w:asciiTheme="minorEastAsia" w:hAnsiTheme="minorEastAsia"/>
          <w:color w:val="000000"/>
          <w:kern w:val="0"/>
          <w:sz w:val="24"/>
        </w:rPr>
        <w:t>　みなし大企業でないこと。（以下のいずれにも該当しないこと）</w:t>
      </w:r>
    </w:p>
    <w:p>
      <w:pPr>
        <w:pStyle w:val="0"/>
        <w:autoSpaceDE w:val="0"/>
        <w:autoSpaceDN w:val="0"/>
        <w:adjustRightInd w:val="0"/>
        <w:ind w:leftChars="0" w:hanging="732" w:hangingChars="305"/>
        <w:jc w:val="left"/>
        <w:rPr>
          <w:rFonts w:hint="eastAsia" w:asciiTheme="minorEastAsia" w:hAnsiTheme="minorEastAsia"/>
          <w:color w:val="000000"/>
          <w:kern w:val="0"/>
          <w:sz w:val="24"/>
        </w:rPr>
      </w:pPr>
      <w:r>
        <w:rPr>
          <w:rFonts w:hint="eastAsia" w:asciiTheme="minorEastAsia" w:hAnsiTheme="minorEastAsia"/>
          <w:color w:val="000000"/>
          <w:kern w:val="0"/>
          <w:sz w:val="24"/>
        </w:rPr>
        <w:t>　　○発行済株式の総数又は出資価格の総額の２分の１以上を同一の大企業が所有している中小企業</w:t>
      </w:r>
    </w:p>
    <w:p>
      <w:pPr>
        <w:pStyle w:val="0"/>
        <w:autoSpaceDE w:val="0"/>
        <w:autoSpaceDN w:val="0"/>
        <w:adjustRightInd w:val="0"/>
        <w:ind w:leftChars="0" w:hanging="732" w:hangingChars="305"/>
        <w:jc w:val="left"/>
        <w:rPr>
          <w:rFonts w:hint="eastAsia" w:asciiTheme="minorEastAsia" w:hAnsiTheme="minorEastAsia"/>
          <w:color w:val="000000"/>
          <w:kern w:val="0"/>
          <w:sz w:val="24"/>
        </w:rPr>
      </w:pPr>
      <w:r>
        <w:rPr>
          <w:rFonts w:hint="eastAsia" w:asciiTheme="minorEastAsia" w:hAnsiTheme="minorEastAsia"/>
          <w:color w:val="000000"/>
          <w:kern w:val="0"/>
          <w:sz w:val="24"/>
        </w:rPr>
        <w:t>　　○発行済株式の総数又は出資価格の総額の３分の２以上を大企業が所有している中小企業</w:t>
      </w:r>
    </w:p>
    <w:p>
      <w:pPr>
        <w:pStyle w:val="0"/>
        <w:autoSpaceDE w:val="0"/>
        <w:autoSpaceDN w:val="0"/>
        <w:adjustRightInd w:val="0"/>
        <w:ind w:leftChars="0" w:hanging="732" w:hangingChars="305"/>
        <w:jc w:val="left"/>
        <w:rPr>
          <w:rFonts w:hint="default" w:asciiTheme="minorEastAsia" w:hAnsiTheme="minorEastAsia"/>
          <w:color w:val="000000"/>
          <w:kern w:val="0"/>
          <w:sz w:val="24"/>
        </w:rPr>
      </w:pPr>
      <w:r>
        <w:rPr>
          <w:rFonts w:hint="eastAsia" w:asciiTheme="minorEastAsia" w:hAnsiTheme="minorEastAsia"/>
          <w:color w:val="000000"/>
          <w:kern w:val="0"/>
          <w:sz w:val="24"/>
        </w:rPr>
        <w:t>　　○大企業の役員又は職員を兼ねている者が、役員総数の２分の１以上を占めている中小企業</w:t>
      </w:r>
    </w:p>
    <w:p>
      <w:pPr>
        <w:pStyle w:val="0"/>
        <w:rPr>
          <w:rFonts w:hint="default" w:asciiTheme="minorEastAsia" w:hAnsiTheme="minorEastAsia"/>
          <w:color w:val="000000"/>
          <w:kern w:val="0"/>
          <w:sz w:val="24"/>
        </w:rPr>
      </w:pP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(3)</w:t>
      </w:r>
      <w:r>
        <w:rPr>
          <w:rFonts w:hint="eastAsia" w:asciiTheme="minorEastAsia" w:hAnsiTheme="minorEastAsia"/>
          <w:color w:val="000000"/>
          <w:kern w:val="0"/>
          <w:sz w:val="24"/>
        </w:rPr>
        <w:t>　会社法第２条第３号に該当する子会社でないこと。</w:t>
      </w:r>
    </w:p>
    <w:p>
      <w:pPr>
        <w:pStyle w:val="0"/>
        <w:rPr>
          <w:rFonts w:hint="default" w:asciiTheme="minorEastAsia" w:hAnsiTheme="minorEastAsia"/>
          <w:color w:val="FF0000"/>
          <w:kern w:val="0"/>
          <w:sz w:val="24"/>
        </w:rPr>
      </w:pPr>
    </w:p>
    <w:p>
      <w:pPr>
        <w:pStyle w:val="0"/>
        <w:rPr>
          <w:rFonts w:hint="default" w:asciiTheme="minorEastAsia" w:hAnsiTheme="minorEastAsia"/>
          <w:color w:val="FF0000"/>
          <w:kern w:val="0"/>
          <w:sz w:val="24"/>
        </w:rPr>
      </w:pPr>
    </w:p>
    <w:p>
      <w:pPr>
        <w:pStyle w:val="0"/>
        <w:rPr>
          <w:rFonts w:hint="default" w:asciiTheme="minorEastAsia" w:hAnsiTheme="minorEastAsia"/>
          <w:color w:val="FF0000"/>
          <w:kern w:val="0"/>
          <w:sz w:val="24"/>
        </w:rPr>
      </w:pPr>
    </w:p>
    <w:p>
      <w:pPr>
        <w:pStyle w:val="0"/>
        <w:autoSpaceDE w:val="0"/>
        <w:autoSpaceDN w:val="0"/>
        <w:adjustRightInd w:val="0"/>
        <w:jc w:val="left"/>
        <w:rPr>
          <w:rFonts w:hint="default" w:asciiTheme="minorEastAsia" w:hAnsiTheme="minorEastAsia"/>
          <w:sz w:val="24"/>
          <w:u w:val="thick" w:color="auto"/>
        </w:rPr>
      </w:pPr>
      <w:r>
        <w:rPr>
          <w:rFonts w:hint="eastAsia" w:asciiTheme="minorEastAsia" w:hAnsiTheme="minorEastAsia"/>
          <w:color w:val="000000"/>
          <w:kern w:val="0"/>
          <w:sz w:val="24"/>
        </w:rPr>
        <w:t>４　対象経費</w:t>
      </w:r>
    </w:p>
    <w:p>
      <w:pPr>
        <w:pStyle w:val="0"/>
        <w:autoSpaceDE w:val="0"/>
        <w:autoSpaceDN w:val="0"/>
        <w:adjustRightInd w:val="0"/>
        <w:ind w:left="210" w:leftChars="100" w:firstLine="240" w:firstLineChars="100"/>
        <w:jc w:val="left"/>
        <w:rPr>
          <w:rFonts w:hint="eastAsia" w:asciiTheme="minorEastAsia" w:hAnsiTheme="minorEastAsia"/>
          <w:sz w:val="24"/>
        </w:rPr>
      </w:pPr>
      <w:r>
        <w:rPr>
          <w:rFonts w:hint="eastAsia" w:asciiTheme="minorEastAsia" w:hAnsiTheme="minorEastAsia"/>
          <w:sz w:val="24"/>
        </w:rPr>
        <w:t>対象経費は、使用目的が本事業の遂行に必要なものと明確に特定できる経費で、令和７年４月１日～令和８年３月</w:t>
      </w:r>
      <w:r>
        <w:rPr>
          <w:rFonts w:hint="eastAsia" w:asciiTheme="minorEastAsia" w:hAnsiTheme="minorEastAsia"/>
          <w:sz w:val="24"/>
        </w:rPr>
        <w:t>31</w:t>
      </w:r>
      <w:r>
        <w:rPr>
          <w:rFonts w:hint="eastAsia" w:asciiTheme="minorEastAsia" w:hAnsiTheme="minorEastAsia"/>
          <w:sz w:val="24"/>
        </w:rPr>
        <w:t>日中に支払った額を対象とする。</w:t>
      </w:r>
    </w:p>
    <w:p>
      <w:pPr>
        <w:pStyle w:val="0"/>
        <w:autoSpaceDE w:val="0"/>
        <w:autoSpaceDN w:val="0"/>
        <w:adjustRightInd w:val="0"/>
        <w:ind w:left="210" w:leftChars="100" w:firstLine="240" w:firstLineChars="100"/>
        <w:jc w:val="left"/>
        <w:rPr>
          <w:rFonts w:hint="eastAsia" w:asciiTheme="minorEastAsia" w:hAnsiTheme="minorEastAsia"/>
          <w:sz w:val="24"/>
        </w:rPr>
      </w:pPr>
      <w:r>
        <w:rPr>
          <w:rFonts w:hint="eastAsia" w:asciiTheme="minorEastAsia" w:hAnsiTheme="minorEastAsia"/>
          <w:sz w:val="24"/>
        </w:rPr>
        <w:t>詳細は下表のとおり。</w:t>
      </w:r>
    </w:p>
    <w:p>
      <w:pPr>
        <w:pStyle w:val="0"/>
        <w:rPr>
          <w:rFonts w:hint="default" w:asciiTheme="minorEastAsia" w:hAnsiTheme="minorEastAsia"/>
          <w:color w:val="FF0000"/>
          <w:kern w:val="0"/>
          <w:sz w:val="24"/>
        </w:rPr>
      </w:pPr>
    </w:p>
    <w:tbl>
      <w:tblPr>
        <w:tblStyle w:val="33"/>
        <w:tblW w:w="0" w:type="auto"/>
        <w:tblInd w:w="0" w:type="dxa"/>
        <w:tblLayout w:type="fixed"/>
        <w:tblLook w:firstRow="1" w:lastRow="0" w:firstColumn="1" w:lastColumn="0" w:noHBand="0" w:noVBand="1" w:val="04A0"/>
      </w:tblPr>
      <w:tblGrid>
        <w:gridCol w:w="1893"/>
        <w:gridCol w:w="2940"/>
        <w:gridCol w:w="3885"/>
      </w:tblGrid>
      <w:tr>
        <w:trPr/>
        <w:tc>
          <w:tcPr>
            <w:tcW w:w="1893" w:type="dxa"/>
            <w:vAlign w:val="top"/>
          </w:tcPr>
          <w:p>
            <w:pPr>
              <w:pStyle w:val="0"/>
              <w:jc w:val="center"/>
              <w:rPr>
                <w:rFonts w:hint="eastAsia"/>
                <w:sz w:val="20"/>
              </w:rPr>
            </w:pPr>
            <w:r>
              <w:rPr>
                <w:rFonts w:hint="eastAsia"/>
                <w:sz w:val="20"/>
              </w:rPr>
              <w:t>費目</w:t>
            </w:r>
          </w:p>
        </w:tc>
        <w:tc>
          <w:tcPr>
            <w:tcW w:w="2940" w:type="dxa"/>
            <w:vAlign w:val="top"/>
          </w:tcPr>
          <w:p>
            <w:pPr>
              <w:pStyle w:val="0"/>
              <w:jc w:val="center"/>
              <w:rPr>
                <w:rFonts w:hint="eastAsia"/>
                <w:sz w:val="20"/>
              </w:rPr>
            </w:pPr>
            <w:r>
              <w:rPr>
                <w:rFonts w:hint="eastAsia"/>
                <w:sz w:val="20"/>
              </w:rPr>
              <w:t>内容</w:t>
            </w:r>
          </w:p>
        </w:tc>
        <w:tc>
          <w:tcPr>
            <w:tcW w:w="3885" w:type="dxa"/>
            <w:vAlign w:val="top"/>
          </w:tcPr>
          <w:p>
            <w:pPr>
              <w:pStyle w:val="0"/>
              <w:jc w:val="center"/>
              <w:rPr>
                <w:rFonts w:hint="eastAsia"/>
                <w:sz w:val="20"/>
              </w:rPr>
            </w:pPr>
            <w:r>
              <w:rPr>
                <w:rFonts w:hint="eastAsia"/>
                <w:sz w:val="20"/>
              </w:rPr>
              <w:t>留意点</w:t>
            </w:r>
          </w:p>
        </w:tc>
      </w:tr>
      <w:tr>
        <w:trPr/>
        <w:tc>
          <w:tcPr>
            <w:tcW w:w="1893" w:type="dxa"/>
            <w:vAlign w:val="top"/>
          </w:tcPr>
          <w:p>
            <w:pPr>
              <w:pStyle w:val="0"/>
              <w:rPr>
                <w:rFonts w:hint="eastAsia"/>
                <w:sz w:val="20"/>
              </w:rPr>
            </w:pPr>
            <w:r>
              <w:rPr>
                <w:rFonts w:hint="eastAsia"/>
                <w:sz w:val="20"/>
              </w:rPr>
              <w:t>原材料費・資材費</w:t>
            </w:r>
          </w:p>
        </w:tc>
        <w:tc>
          <w:tcPr>
            <w:tcW w:w="2940" w:type="dxa"/>
            <w:vAlign w:val="top"/>
          </w:tcPr>
          <w:p>
            <w:pPr>
              <w:pStyle w:val="0"/>
              <w:ind w:firstLineChars="0"/>
              <w:rPr>
                <w:rFonts w:hint="eastAsia"/>
                <w:sz w:val="20"/>
              </w:rPr>
            </w:pPr>
            <w:r>
              <w:rPr>
                <w:rFonts w:hint="eastAsia"/>
                <w:sz w:val="20"/>
              </w:rPr>
              <w:t>試作品の開発やマーケティング等に必要な原材料費</w:t>
            </w:r>
            <w:r>
              <w:rPr>
                <w:rFonts w:hint="eastAsia"/>
                <w:sz w:val="20"/>
              </w:rPr>
              <w:t xml:space="preserve"> </w:t>
            </w:r>
          </w:p>
          <w:p>
            <w:pPr>
              <w:pStyle w:val="0"/>
              <w:ind w:firstLineChars="0"/>
              <w:rPr>
                <w:rFonts w:hint="eastAsia"/>
                <w:sz w:val="20"/>
              </w:rPr>
            </w:pPr>
            <w:r>
              <w:rPr>
                <w:rFonts w:hint="eastAsia"/>
                <w:sz w:val="20"/>
              </w:rPr>
              <w:t>試験販売に要する経費</w:t>
            </w:r>
          </w:p>
          <w:p>
            <w:pPr>
              <w:pStyle w:val="0"/>
              <w:rPr>
                <w:rFonts w:hint="eastAsia"/>
                <w:sz w:val="20"/>
              </w:rPr>
            </w:pPr>
            <w:r>
              <w:rPr>
                <w:rFonts w:hint="eastAsia"/>
                <w:sz w:val="20"/>
              </w:rPr>
              <w:t>特産品の試作、品質向上に必要な資材に係る経費</w:t>
            </w:r>
          </w:p>
          <w:p>
            <w:pPr>
              <w:pStyle w:val="0"/>
              <w:rPr>
                <w:rFonts w:hint="eastAsia"/>
                <w:sz w:val="20"/>
              </w:rPr>
            </w:pPr>
            <w:r>
              <w:rPr>
                <w:rFonts w:hint="eastAsia"/>
                <w:sz w:val="20"/>
              </w:rPr>
              <w:t>新農作物導入に繋がる資材導入に係る経費</w:t>
            </w:r>
            <w:r>
              <w:rPr>
                <w:rFonts w:hint="eastAsia"/>
                <w:sz w:val="20"/>
              </w:rPr>
              <w:t xml:space="preserve"> </w:t>
            </w:r>
          </w:p>
        </w:tc>
        <w:tc>
          <w:tcPr>
            <w:tcW w:w="3885" w:type="dxa"/>
            <w:vAlign w:val="top"/>
          </w:tcPr>
          <w:p>
            <w:pPr>
              <w:pStyle w:val="0"/>
              <w:ind w:left="200" w:hanging="200" w:hangingChars="100"/>
              <w:rPr>
                <w:rFonts w:hint="eastAsia"/>
                <w:sz w:val="20"/>
              </w:rPr>
            </w:pPr>
            <w:r>
              <w:rPr>
                <w:rFonts w:hint="eastAsia"/>
                <w:sz w:val="20"/>
              </w:rPr>
              <w:t>〔対象外〕</w:t>
            </w:r>
          </w:p>
          <w:p>
            <w:pPr>
              <w:pStyle w:val="0"/>
              <w:ind w:left="200" w:hanging="200" w:hangingChars="100"/>
              <w:rPr>
                <w:rFonts w:hint="eastAsia"/>
                <w:sz w:val="20"/>
              </w:rPr>
            </w:pPr>
            <w:r>
              <w:rPr>
                <w:rFonts w:hint="eastAsia"/>
                <w:sz w:val="20"/>
              </w:rPr>
              <w:t>・販売商品（試験販売を除く）の原材料費</w:t>
            </w:r>
            <w:r>
              <w:rPr>
                <w:rFonts w:hint="eastAsia"/>
                <w:sz w:val="20"/>
              </w:rPr>
              <w:t xml:space="preserve"> </w:t>
            </w:r>
          </w:p>
          <w:p>
            <w:pPr>
              <w:pStyle w:val="0"/>
              <w:rPr>
                <w:rFonts w:hint="eastAsia"/>
                <w:sz w:val="20"/>
              </w:rPr>
            </w:pPr>
            <w:r>
              <w:rPr>
                <w:rFonts w:hint="eastAsia"/>
                <w:sz w:val="20"/>
              </w:rPr>
              <w:t>・自社で生産したもの</w:t>
            </w:r>
            <w:r>
              <w:rPr>
                <w:rFonts w:hint="eastAsia"/>
                <w:sz w:val="20"/>
              </w:rPr>
              <w:t xml:space="preserve"> </w:t>
            </w:r>
          </w:p>
          <w:p>
            <w:pPr>
              <w:pStyle w:val="0"/>
              <w:ind w:left="200" w:hanging="200" w:hangingChars="100"/>
              <w:rPr>
                <w:rFonts w:hint="eastAsia"/>
                <w:sz w:val="20"/>
              </w:rPr>
            </w:pPr>
            <w:r>
              <w:rPr>
                <w:rFonts w:hint="eastAsia"/>
                <w:sz w:val="20"/>
              </w:rPr>
              <w:t>・通常の生産に係るもの（新たな取組に対する経費が対象）</w:t>
            </w:r>
          </w:p>
          <w:p>
            <w:pPr>
              <w:pStyle w:val="0"/>
              <w:rPr>
                <w:rFonts w:hint="eastAsia"/>
                <w:sz w:val="20"/>
              </w:rPr>
            </w:pPr>
          </w:p>
        </w:tc>
      </w:tr>
      <w:tr>
        <w:trPr/>
        <w:tc>
          <w:tcPr>
            <w:tcW w:w="1893" w:type="dxa"/>
            <w:vAlign w:val="top"/>
          </w:tcPr>
          <w:p>
            <w:pPr>
              <w:pStyle w:val="0"/>
              <w:rPr>
                <w:rFonts w:hint="eastAsia"/>
                <w:sz w:val="20"/>
              </w:rPr>
            </w:pPr>
            <w:r>
              <w:rPr>
                <w:rFonts w:hint="eastAsia"/>
                <w:sz w:val="20"/>
              </w:rPr>
              <w:t>使用料・</w:t>
            </w:r>
            <w:r>
              <w:rPr>
                <w:rFonts w:hint="eastAsia"/>
                <w:sz w:val="20"/>
              </w:rPr>
              <w:t xml:space="preserve"> </w:t>
            </w:r>
            <w:r>
              <w:rPr>
                <w:rFonts w:hint="eastAsia"/>
                <w:sz w:val="20"/>
              </w:rPr>
              <w:t>賃借料</w:t>
            </w:r>
          </w:p>
        </w:tc>
        <w:tc>
          <w:tcPr>
            <w:tcW w:w="2940" w:type="dxa"/>
            <w:vAlign w:val="top"/>
          </w:tcPr>
          <w:p>
            <w:pPr>
              <w:pStyle w:val="0"/>
              <w:rPr>
                <w:rFonts w:hint="eastAsia"/>
                <w:sz w:val="20"/>
              </w:rPr>
            </w:pPr>
            <w:r>
              <w:rPr>
                <w:rFonts w:hint="eastAsia"/>
                <w:sz w:val="20"/>
              </w:rPr>
              <w:t>特産品開発や新品目試作に必要な機械及び機器、会場、加工施設等の借り上げに係る経費</w:t>
            </w:r>
            <w:r>
              <w:rPr>
                <w:rFonts w:hint="eastAsia"/>
                <w:sz w:val="20"/>
              </w:rPr>
              <w:t xml:space="preserve"> </w:t>
            </w:r>
          </w:p>
        </w:tc>
        <w:tc>
          <w:tcPr>
            <w:tcW w:w="3885" w:type="dxa"/>
            <w:vAlign w:val="top"/>
          </w:tcPr>
          <w:p>
            <w:pPr>
              <w:pStyle w:val="0"/>
              <w:ind w:left="200" w:hanging="200" w:hangingChars="100"/>
              <w:rPr>
                <w:rFonts w:hint="eastAsia"/>
                <w:sz w:val="20"/>
              </w:rPr>
            </w:pPr>
            <w:r>
              <w:rPr>
                <w:rFonts w:hint="eastAsia"/>
                <w:sz w:val="20"/>
              </w:rPr>
              <w:t>〔対象外〕</w:t>
            </w:r>
          </w:p>
          <w:p>
            <w:pPr>
              <w:pStyle w:val="0"/>
              <w:ind w:left="200" w:hanging="200" w:hangingChars="100"/>
              <w:rPr>
                <w:rFonts w:hint="eastAsia"/>
                <w:sz w:val="20"/>
              </w:rPr>
            </w:pPr>
            <w:r>
              <w:rPr>
                <w:rFonts w:hint="eastAsia"/>
                <w:sz w:val="20"/>
              </w:rPr>
              <w:t>・パソコン、コピー機など汎用性の高い物品</w:t>
            </w:r>
          </w:p>
        </w:tc>
      </w:tr>
      <w:tr>
        <w:trPr/>
        <w:tc>
          <w:tcPr>
            <w:tcW w:w="1893" w:type="dxa"/>
            <w:vAlign w:val="top"/>
          </w:tcPr>
          <w:p>
            <w:pPr>
              <w:pStyle w:val="0"/>
              <w:rPr>
                <w:rFonts w:hint="eastAsia"/>
                <w:sz w:val="20"/>
              </w:rPr>
            </w:pPr>
            <w:r>
              <w:rPr>
                <w:rFonts w:hint="eastAsia"/>
                <w:sz w:val="20"/>
              </w:rPr>
              <w:t>運送費</w:t>
            </w:r>
          </w:p>
        </w:tc>
        <w:tc>
          <w:tcPr>
            <w:tcW w:w="2940" w:type="dxa"/>
            <w:vAlign w:val="top"/>
          </w:tcPr>
          <w:p>
            <w:pPr>
              <w:pStyle w:val="0"/>
              <w:rPr>
                <w:rFonts w:hint="eastAsia"/>
                <w:sz w:val="20"/>
              </w:rPr>
            </w:pPr>
            <w:r>
              <w:rPr>
                <w:rFonts w:hint="eastAsia"/>
                <w:sz w:val="20"/>
              </w:rPr>
              <w:t>特産品の試作品等の配送に係る経費（配送業者を使用するためのものに限る）</w:t>
            </w:r>
          </w:p>
        </w:tc>
        <w:tc>
          <w:tcPr>
            <w:tcW w:w="3885" w:type="dxa"/>
            <w:vAlign w:val="top"/>
          </w:tcPr>
          <w:p>
            <w:pPr>
              <w:pStyle w:val="0"/>
              <w:ind w:left="200" w:hanging="200" w:hangingChars="100"/>
              <w:rPr>
                <w:rFonts w:hint="eastAsia"/>
                <w:sz w:val="20"/>
              </w:rPr>
            </w:pPr>
          </w:p>
          <w:p>
            <w:pPr>
              <w:pStyle w:val="0"/>
              <w:ind w:left="0" w:leftChars="0" w:hanging="200" w:hangingChars="100"/>
              <w:rPr>
                <w:rFonts w:hint="eastAsia"/>
                <w:sz w:val="20"/>
              </w:rPr>
            </w:pPr>
          </w:p>
        </w:tc>
      </w:tr>
      <w:tr>
        <w:trPr/>
        <w:tc>
          <w:tcPr>
            <w:tcW w:w="1893" w:type="dxa"/>
            <w:vAlign w:val="top"/>
          </w:tcPr>
          <w:p>
            <w:pPr>
              <w:pStyle w:val="0"/>
              <w:rPr>
                <w:rFonts w:hint="eastAsia"/>
                <w:sz w:val="20"/>
              </w:rPr>
            </w:pPr>
            <w:r>
              <w:rPr>
                <w:rFonts w:hint="eastAsia"/>
                <w:sz w:val="20"/>
              </w:rPr>
              <w:t>広告宣伝費</w:t>
            </w:r>
          </w:p>
        </w:tc>
        <w:tc>
          <w:tcPr>
            <w:tcW w:w="2940" w:type="dxa"/>
            <w:vAlign w:val="top"/>
          </w:tcPr>
          <w:p>
            <w:pPr>
              <w:pStyle w:val="0"/>
              <w:rPr>
                <w:rFonts w:hint="eastAsia" w:asciiTheme="minorEastAsia" w:hAnsiTheme="minorEastAsia" w:eastAsiaTheme="minorEastAsia"/>
                <w:sz w:val="20"/>
              </w:rPr>
            </w:pPr>
            <w:r>
              <w:rPr>
                <w:rFonts w:hint="eastAsia"/>
                <w:sz w:val="20"/>
              </w:rPr>
              <w:t>販売促進に係る経費（チラシ、</w:t>
            </w:r>
            <w:r>
              <w:rPr>
                <w:rFonts w:hint="eastAsia" w:asciiTheme="minorEastAsia" w:hAnsiTheme="minorEastAsia" w:eastAsiaTheme="minorEastAsia"/>
                <w:sz w:val="20"/>
              </w:rPr>
              <w:t>パンフレット、</w:t>
            </w:r>
            <w:r>
              <w:rPr>
                <w:rFonts w:hint="eastAsia" w:asciiTheme="minorEastAsia" w:hAnsiTheme="minorEastAsia" w:eastAsiaTheme="minorEastAsia"/>
                <w:sz w:val="20"/>
              </w:rPr>
              <w:t>HP</w:t>
            </w:r>
            <w:r>
              <w:rPr>
                <w:rFonts w:hint="eastAsia" w:asciiTheme="minorEastAsia" w:hAnsiTheme="minorEastAsia" w:eastAsiaTheme="minorEastAsia"/>
                <w:sz w:val="20"/>
              </w:rPr>
              <w:t>等の作成等）</w:t>
            </w:r>
            <w:r>
              <w:rPr>
                <w:rFonts w:hint="eastAsia" w:asciiTheme="minorEastAsia" w:hAnsiTheme="minorEastAsia" w:eastAsiaTheme="minorEastAsia"/>
                <w:sz w:val="20"/>
              </w:rPr>
              <w:t xml:space="preserve"> </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商談会出展等販路拡大に係る経費</w:t>
            </w:r>
            <w:r>
              <w:rPr>
                <w:rFonts w:hint="eastAsia" w:asciiTheme="minorEastAsia" w:hAnsiTheme="minorEastAsia" w:eastAsiaTheme="minorEastAsia"/>
                <w:sz w:val="20"/>
              </w:rPr>
              <w:t xml:space="preserve"> </w:t>
            </w:r>
          </w:p>
        </w:tc>
        <w:tc>
          <w:tcPr>
            <w:tcW w:w="3885" w:type="dxa"/>
            <w:vAlign w:val="top"/>
          </w:tcPr>
          <w:p>
            <w:pPr>
              <w:pStyle w:val="0"/>
              <w:ind w:left="200" w:hanging="200" w:hangingChars="100"/>
              <w:rPr>
                <w:rFonts w:hint="eastAsia"/>
                <w:sz w:val="20"/>
              </w:rPr>
            </w:pPr>
            <w:r>
              <w:rPr>
                <w:rFonts w:hint="eastAsia"/>
                <w:sz w:val="20"/>
              </w:rPr>
              <w:t>〔対象外〕</w:t>
            </w:r>
          </w:p>
          <w:p>
            <w:pPr>
              <w:pStyle w:val="0"/>
              <w:ind w:left="200" w:hanging="200" w:hangingChars="100"/>
              <w:rPr>
                <w:rFonts w:hint="eastAsia"/>
                <w:sz w:val="20"/>
              </w:rPr>
            </w:pPr>
            <w:r>
              <w:rPr>
                <w:rFonts w:hint="eastAsia"/>
                <w:sz w:val="20"/>
              </w:rPr>
              <w:t>・本事業で新たに実施する取組以外のもの</w:t>
            </w:r>
          </w:p>
        </w:tc>
      </w:tr>
      <w:tr>
        <w:trPr/>
        <w:tc>
          <w:tcPr>
            <w:tcW w:w="1893" w:type="dxa"/>
            <w:vAlign w:val="top"/>
          </w:tcPr>
          <w:p>
            <w:pPr>
              <w:pStyle w:val="0"/>
              <w:rPr>
                <w:rFonts w:hint="eastAsia"/>
                <w:sz w:val="20"/>
              </w:rPr>
            </w:pPr>
            <w:r>
              <w:rPr>
                <w:rFonts w:hint="eastAsia"/>
                <w:sz w:val="20"/>
              </w:rPr>
              <w:t>委託・</w:t>
            </w:r>
            <w:r>
              <w:rPr>
                <w:rFonts w:hint="eastAsia"/>
                <w:sz w:val="20"/>
              </w:rPr>
              <w:t xml:space="preserve"> </w:t>
            </w:r>
            <w:r>
              <w:rPr>
                <w:rFonts w:hint="eastAsia"/>
                <w:sz w:val="20"/>
              </w:rPr>
              <w:t>役務費</w:t>
            </w:r>
            <w:r>
              <w:rPr>
                <w:rFonts w:hint="eastAsia"/>
                <w:sz w:val="20"/>
              </w:rPr>
              <w:t xml:space="preserve"> </w:t>
            </w:r>
          </w:p>
        </w:tc>
        <w:tc>
          <w:tcPr>
            <w:tcW w:w="2940" w:type="dxa"/>
            <w:vAlign w:val="top"/>
          </w:tcPr>
          <w:p>
            <w:pPr>
              <w:pStyle w:val="0"/>
              <w:rPr>
                <w:rFonts w:hint="eastAsia"/>
                <w:sz w:val="20"/>
              </w:rPr>
            </w:pPr>
            <w:r>
              <w:rPr>
                <w:rFonts w:hint="eastAsia"/>
                <w:sz w:val="20"/>
              </w:rPr>
              <w:t>パッケージデザインや市場分析、専門家相談、ネットショップの出店登録、衛生検査、飼料成分分析、栄養成分分析などに係る経費</w:t>
            </w:r>
            <w:r>
              <w:rPr>
                <w:rFonts w:hint="eastAsia"/>
                <w:sz w:val="20"/>
              </w:rPr>
              <w:t xml:space="preserve"> </w:t>
            </w:r>
          </w:p>
        </w:tc>
        <w:tc>
          <w:tcPr>
            <w:tcW w:w="3885" w:type="dxa"/>
            <w:vAlign w:val="top"/>
          </w:tcPr>
          <w:p>
            <w:pPr>
              <w:pStyle w:val="0"/>
              <w:ind w:left="200" w:hanging="200" w:hangingChars="100"/>
              <w:rPr>
                <w:rFonts w:hint="eastAsia"/>
                <w:sz w:val="20"/>
              </w:rPr>
            </w:pPr>
            <w:r>
              <w:rPr>
                <w:rFonts w:hint="eastAsia"/>
                <w:sz w:val="20"/>
              </w:rPr>
              <w:t>〔対象外〕</w:t>
            </w:r>
          </w:p>
          <w:p>
            <w:pPr>
              <w:pStyle w:val="0"/>
              <w:ind w:left="200" w:hanging="200" w:hangingChars="100"/>
              <w:rPr>
                <w:rFonts w:hint="eastAsia"/>
                <w:sz w:val="20"/>
              </w:rPr>
            </w:pPr>
            <w:r>
              <w:rPr>
                <w:rFonts w:hint="eastAsia"/>
                <w:sz w:val="20"/>
              </w:rPr>
              <w:t>・特産品開発や新農作物導入等、本事業の根幹をなす業務の全てを委託すること</w:t>
            </w:r>
            <w:r>
              <w:rPr>
                <w:rFonts w:hint="eastAsia"/>
                <w:sz w:val="20"/>
              </w:rPr>
              <w:t xml:space="preserve"> </w:t>
            </w:r>
          </w:p>
          <w:p>
            <w:pPr>
              <w:pStyle w:val="0"/>
              <w:ind w:left="200" w:hanging="200" w:hangingChars="100"/>
              <w:rPr>
                <w:rFonts w:hint="eastAsia"/>
                <w:sz w:val="20"/>
              </w:rPr>
            </w:pPr>
            <w:r>
              <w:rPr>
                <w:rFonts w:hint="eastAsia"/>
                <w:sz w:val="20"/>
              </w:rPr>
              <w:t>・ネットショップの販売手数料</w:t>
            </w:r>
          </w:p>
          <w:p>
            <w:pPr>
              <w:pStyle w:val="0"/>
              <w:ind w:left="200" w:hanging="200" w:hangingChars="100"/>
              <w:rPr>
                <w:rFonts w:hint="eastAsia"/>
                <w:sz w:val="20"/>
              </w:rPr>
            </w:pPr>
            <w:r>
              <w:rPr>
                <w:rFonts w:hint="eastAsia"/>
                <w:sz w:val="20"/>
              </w:rPr>
              <w:t>・税理士、弁理士等の費用や本補助金の申請に係るコンサルタント経費</w:t>
            </w:r>
          </w:p>
        </w:tc>
      </w:tr>
      <w:tr>
        <w:trPr/>
        <w:tc>
          <w:tcPr>
            <w:tcW w:w="1893" w:type="dxa"/>
            <w:vAlign w:val="top"/>
          </w:tcPr>
          <w:p>
            <w:pPr>
              <w:pStyle w:val="0"/>
              <w:rPr>
                <w:rFonts w:hint="eastAsia"/>
                <w:sz w:val="20"/>
              </w:rPr>
            </w:pPr>
            <w:r>
              <w:rPr>
                <w:rFonts w:hint="eastAsia"/>
                <w:sz w:val="20"/>
              </w:rPr>
              <w:t>機械・設備整備費</w:t>
            </w:r>
          </w:p>
        </w:tc>
        <w:tc>
          <w:tcPr>
            <w:tcW w:w="2940" w:type="dxa"/>
            <w:vAlign w:val="top"/>
          </w:tcPr>
          <w:p>
            <w:pPr>
              <w:pStyle w:val="0"/>
              <w:rPr>
                <w:rFonts w:hint="eastAsia"/>
                <w:sz w:val="20"/>
              </w:rPr>
            </w:pPr>
            <w:r>
              <w:rPr>
                <w:rFonts w:hint="eastAsia"/>
                <w:sz w:val="20"/>
              </w:rPr>
              <w:t>特産品開発や新品目切り替えに必要な機械や設備の整備・取付に係る経費</w:t>
            </w:r>
            <w:r>
              <w:rPr>
                <w:rFonts w:hint="eastAsia"/>
                <w:sz w:val="20"/>
              </w:rPr>
              <w:t xml:space="preserve"> </w:t>
            </w:r>
          </w:p>
        </w:tc>
        <w:tc>
          <w:tcPr>
            <w:tcW w:w="3885" w:type="dxa"/>
            <w:vAlign w:val="top"/>
          </w:tcPr>
          <w:p>
            <w:pPr>
              <w:pStyle w:val="0"/>
              <w:ind w:left="200" w:hanging="200" w:hangingChars="100"/>
              <w:rPr>
                <w:rFonts w:hint="eastAsia"/>
                <w:sz w:val="20"/>
              </w:rPr>
            </w:pPr>
            <w:r>
              <w:rPr>
                <w:rFonts w:hint="eastAsia"/>
                <w:sz w:val="20"/>
              </w:rPr>
              <w:t>〔対象外〕</w:t>
            </w:r>
          </w:p>
          <w:p>
            <w:pPr>
              <w:pStyle w:val="0"/>
              <w:ind w:left="200" w:hanging="200" w:hangingChars="100"/>
              <w:rPr>
                <w:rFonts w:hint="eastAsia"/>
                <w:sz w:val="20"/>
              </w:rPr>
            </w:pPr>
            <w:r>
              <w:rPr>
                <w:rFonts w:hint="eastAsia"/>
                <w:sz w:val="20"/>
              </w:rPr>
              <w:t>・残存価格３年未満の中古品購入経費。</w:t>
            </w:r>
          </w:p>
          <w:p>
            <w:pPr>
              <w:pStyle w:val="0"/>
              <w:ind w:left="200" w:hanging="200" w:hangingChars="100"/>
              <w:rPr>
                <w:rFonts w:hint="eastAsia"/>
                <w:sz w:val="20"/>
              </w:rPr>
            </w:pPr>
            <w:r>
              <w:rPr>
                <w:rFonts w:hint="eastAsia"/>
                <w:sz w:val="20"/>
              </w:rPr>
              <w:t>・購入した中古品の故障や不具合に係る修理費用、購入品の故障や不具合等により使用ができなかった場合における購入経費</w:t>
            </w:r>
          </w:p>
          <w:p>
            <w:pPr>
              <w:pStyle w:val="0"/>
              <w:ind w:left="200" w:hanging="200" w:hangingChars="100"/>
              <w:rPr>
                <w:rFonts w:hint="eastAsia"/>
                <w:sz w:val="20"/>
              </w:rPr>
            </w:pPr>
            <w:r>
              <w:rPr>
                <w:rFonts w:hint="eastAsia"/>
                <w:sz w:val="20"/>
              </w:rPr>
              <w:t>・事業実施期間外の使用に係る経費</w:t>
            </w:r>
          </w:p>
          <w:p>
            <w:pPr>
              <w:pStyle w:val="0"/>
              <w:ind w:left="200" w:hanging="200" w:hangingChars="100"/>
              <w:rPr>
                <w:rFonts w:hint="eastAsia"/>
                <w:sz w:val="20"/>
              </w:rPr>
            </w:pPr>
            <w:r>
              <w:rPr>
                <w:rFonts w:hint="eastAsia"/>
                <w:sz w:val="20"/>
              </w:rPr>
              <w:t>・汎用性の高い物品（パソコン、コピー機、トラクター、トップカー</w:t>
            </w:r>
            <w:r>
              <w:rPr>
                <w:rFonts w:hint="eastAsia"/>
                <w:sz w:val="20"/>
              </w:rPr>
              <w:t>(</w:t>
            </w:r>
            <w:r>
              <w:rPr>
                <w:rFonts w:hint="eastAsia"/>
                <w:sz w:val="20"/>
              </w:rPr>
              <w:t>運搬車</w:t>
            </w:r>
            <w:r>
              <w:rPr>
                <w:rFonts w:hint="eastAsia"/>
                <w:sz w:val="20"/>
              </w:rPr>
              <w:t>)</w:t>
            </w:r>
            <w:r>
              <w:rPr>
                <w:rFonts w:hint="eastAsia"/>
                <w:sz w:val="20"/>
              </w:rPr>
              <w:t>、フォークリフト、調理器具・冷蔵庫（業務用は除く）等）の購入等</w:t>
            </w:r>
          </w:p>
        </w:tc>
      </w:tr>
      <w:tr>
        <w:trPr/>
        <w:tc>
          <w:tcPr>
            <w:tcW w:w="1893" w:type="dxa"/>
            <w:vAlign w:val="top"/>
          </w:tcPr>
          <w:p>
            <w:pPr>
              <w:pStyle w:val="0"/>
              <w:rPr>
                <w:rFonts w:hint="eastAsia"/>
                <w:sz w:val="20"/>
              </w:rPr>
            </w:pPr>
            <w:r>
              <w:rPr>
                <w:rFonts w:hint="eastAsia"/>
                <w:sz w:val="20"/>
              </w:rPr>
              <w:t>研修費</w:t>
            </w:r>
          </w:p>
        </w:tc>
        <w:tc>
          <w:tcPr>
            <w:tcW w:w="2940" w:type="dxa"/>
            <w:vAlign w:val="top"/>
          </w:tcPr>
          <w:p>
            <w:pPr>
              <w:pStyle w:val="0"/>
              <w:rPr>
                <w:rFonts w:hint="eastAsia"/>
                <w:sz w:val="20"/>
              </w:rPr>
            </w:pPr>
            <w:r>
              <w:rPr>
                <w:rFonts w:hint="eastAsia"/>
                <w:sz w:val="20"/>
              </w:rPr>
              <w:t>加工・販売や販路開拓に必要な資格等の取得に必要な研修に係る経費</w:t>
            </w:r>
            <w:r>
              <w:rPr>
                <w:rFonts w:hint="eastAsia"/>
                <w:sz w:val="20"/>
              </w:rPr>
              <w:t xml:space="preserve"> </w:t>
            </w:r>
          </w:p>
        </w:tc>
        <w:tc>
          <w:tcPr>
            <w:tcW w:w="3885" w:type="dxa"/>
            <w:vAlign w:val="top"/>
          </w:tcPr>
          <w:p>
            <w:pPr>
              <w:pStyle w:val="0"/>
              <w:ind w:left="200" w:hanging="200" w:hangingChars="100"/>
              <w:rPr>
                <w:rFonts w:hint="eastAsia"/>
                <w:sz w:val="20"/>
              </w:rPr>
            </w:pPr>
            <w:r>
              <w:rPr>
                <w:rFonts w:hint="eastAsia"/>
                <w:sz w:val="20"/>
              </w:rPr>
              <w:t>〔対象外〕</w:t>
            </w:r>
          </w:p>
          <w:p>
            <w:pPr>
              <w:pStyle w:val="0"/>
              <w:ind w:left="200" w:hanging="200" w:hangingChars="100"/>
              <w:rPr>
                <w:rFonts w:hint="eastAsia"/>
                <w:sz w:val="20"/>
              </w:rPr>
            </w:pPr>
            <w:r>
              <w:rPr>
                <w:rFonts w:hint="eastAsia"/>
                <w:sz w:val="20"/>
              </w:rPr>
              <w:t>・事業実施期間外に受講した研修の受講料</w:t>
            </w:r>
            <w:r>
              <w:rPr>
                <w:rFonts w:hint="eastAsia"/>
                <w:sz w:val="20"/>
              </w:rPr>
              <w:t xml:space="preserve"> </w:t>
            </w:r>
          </w:p>
          <w:p>
            <w:pPr>
              <w:pStyle w:val="0"/>
              <w:ind w:left="200" w:hanging="200" w:hangingChars="100"/>
              <w:rPr>
                <w:rFonts w:hint="eastAsia"/>
                <w:sz w:val="20"/>
              </w:rPr>
            </w:pPr>
            <w:r>
              <w:rPr>
                <w:rFonts w:hint="eastAsia"/>
                <w:sz w:val="20"/>
              </w:rPr>
              <w:t>・受講に係る宿泊料及び交通費</w:t>
            </w:r>
          </w:p>
        </w:tc>
      </w:tr>
    </w:tbl>
    <w:p>
      <w:pPr>
        <w:pStyle w:val="0"/>
        <w:rPr>
          <w:rFonts w:hint="default" w:asciiTheme="minorEastAsia" w:hAnsiTheme="minorEastAsia"/>
          <w:color w:val="auto"/>
          <w:kern w:val="0"/>
          <w:sz w:val="20"/>
        </w:rPr>
      </w:pPr>
      <w:r>
        <w:rPr>
          <w:rFonts w:hint="eastAsia" w:asciiTheme="minorEastAsia" w:hAnsiTheme="minorEastAsia"/>
          <w:color w:val="auto"/>
          <w:kern w:val="0"/>
          <w:sz w:val="20"/>
        </w:rPr>
        <w:t>※人件費、旅費、燃料代、宿泊費、家賃、既存設備等の改造費（機能回復）、支払利息、損失補</w:t>
      </w:r>
    </w:p>
    <w:p>
      <w:pPr>
        <w:pStyle w:val="0"/>
        <w:ind w:left="210" w:leftChars="100" w:firstLine="0" w:firstLineChars="0"/>
        <w:rPr>
          <w:rFonts w:hint="default" w:asciiTheme="minorEastAsia" w:hAnsiTheme="minorEastAsia"/>
          <w:color w:val="auto"/>
          <w:kern w:val="0"/>
          <w:sz w:val="20"/>
        </w:rPr>
      </w:pPr>
      <w:r>
        <w:rPr>
          <w:rFonts w:hint="eastAsia" w:asciiTheme="minorEastAsia" w:hAnsiTheme="minorEastAsia"/>
          <w:color w:val="auto"/>
          <w:kern w:val="0"/>
          <w:sz w:val="20"/>
        </w:rPr>
        <w:t>填、不動産購入費、振込手数料、決済手数料、官公庁に支払う手数料、租税公課及び飲食接待費その他の本事業の使途として不適切な経費並びに内訳が不明な経費（諸経費など）や帳簿、証憑等により適切な経理処理が行われたことが確認できない経費は、本事業の対象外とする。</w:t>
      </w:r>
      <w:r>
        <w:rPr>
          <w:rFonts w:hint="eastAsia" w:asciiTheme="minorEastAsia" w:hAnsiTheme="minorEastAsia"/>
          <w:color w:val="auto"/>
          <w:kern w:val="0"/>
          <w:sz w:val="20"/>
        </w:rPr>
        <w:t xml:space="preserve"> </w:t>
      </w:r>
    </w:p>
    <w:p>
      <w:pPr>
        <w:pStyle w:val="0"/>
        <w:rPr>
          <w:rFonts w:hint="default" w:asciiTheme="minorEastAsia" w:hAnsiTheme="minorEastAsia"/>
          <w:color w:val="auto"/>
          <w:kern w:val="0"/>
          <w:sz w:val="20"/>
        </w:rPr>
      </w:pPr>
      <w:r>
        <w:rPr>
          <w:rFonts w:hint="eastAsia" w:asciiTheme="minorEastAsia" w:hAnsiTheme="minorEastAsia"/>
          <w:color w:val="auto"/>
          <w:kern w:val="0"/>
          <w:sz w:val="20"/>
        </w:rPr>
        <w:t>※対象経費には、消費税及び地方消費税を含む。</w:t>
      </w:r>
    </w:p>
    <w:p>
      <w:pPr>
        <w:pStyle w:val="0"/>
        <w:rPr>
          <w:rFonts w:hint="default" w:asciiTheme="minorEastAsia" w:hAnsiTheme="minorEastAsia"/>
          <w:color w:val="auto"/>
          <w:kern w:val="0"/>
          <w:sz w:val="20"/>
        </w:rPr>
      </w:pPr>
    </w:p>
    <w:p>
      <w:pPr>
        <w:pStyle w:val="0"/>
        <w:rPr>
          <w:rFonts w:hint="default" w:asciiTheme="minorEastAsia" w:hAnsiTheme="minorEastAsia"/>
          <w:color w:val="000000"/>
          <w:kern w:val="0"/>
          <w:sz w:val="24"/>
        </w:rPr>
      </w:pPr>
    </w:p>
    <w:p>
      <w:pPr>
        <w:pStyle w:val="0"/>
        <w:rPr>
          <w:rFonts w:hint="default" w:asciiTheme="minorEastAsia" w:hAnsiTheme="minorEastAsia"/>
          <w:color w:val="000000"/>
          <w:kern w:val="0"/>
          <w:sz w:val="24"/>
        </w:rPr>
      </w:pPr>
    </w:p>
    <w:p>
      <w:pPr>
        <w:pStyle w:val="0"/>
        <w:rPr>
          <w:rFonts w:hint="default" w:ascii="HG明朝E" w:hAnsi="HG明朝E" w:eastAsia="HG明朝E"/>
          <w:color w:val="000000"/>
          <w:kern w:val="0"/>
          <w:sz w:val="24"/>
        </w:rPr>
      </w:pPr>
      <w:r>
        <w:rPr>
          <w:rFonts w:hint="default" w:ascii="HG明朝E" w:hAnsi="HG明朝E" w:eastAsia="HG明朝E"/>
          <w:color w:val="000000"/>
          <w:kern w:val="0"/>
          <w:sz w:val="24"/>
        </w:rPr>
        <w:br w:type="page"/>
      </w:r>
    </w:p>
    <w:p>
      <w:pPr>
        <w:pStyle w:val="0"/>
        <w:rPr>
          <w:rFonts w:hint="default" w:asciiTheme="minorEastAsia" w:hAnsiTheme="minorEastAsia"/>
          <w:color w:val="000000"/>
          <w:kern w:val="0"/>
          <w:sz w:val="24"/>
          <w:shd w:val="pct15" w:color="auto" w:fill="FFFFFF"/>
        </w:rPr>
      </w:pPr>
      <w:r>
        <w:rPr>
          <w:rFonts w:hint="eastAsia" w:asciiTheme="minorEastAsia" w:hAnsiTheme="minorEastAsia"/>
          <w:color w:val="000000"/>
          <w:kern w:val="0"/>
          <w:sz w:val="24"/>
        </w:rPr>
        <w:t>５　</w:t>
      </w:r>
      <w:r>
        <w:rPr>
          <w:rFonts w:hint="eastAsia" w:asciiTheme="minorEastAsia" w:hAnsiTheme="minorEastAsia"/>
          <w:color w:val="000000"/>
          <w:kern w:val="0"/>
          <w:sz w:val="24"/>
          <w:shd w:val="clear" w:color="auto" w:fill="auto"/>
        </w:rPr>
        <w:t>補助内容</w:t>
      </w:r>
    </w:p>
    <w:p>
      <w:pPr>
        <w:pStyle w:val="0"/>
        <w:autoSpaceDE w:val="0"/>
        <w:autoSpaceDN w:val="0"/>
        <w:adjustRightInd w:val="0"/>
        <w:ind w:firstLine="240" w:firstLineChars="100"/>
        <w:jc w:val="left"/>
        <w:rPr>
          <w:rFonts w:hint="default" w:asciiTheme="minorEastAsia" w:hAnsiTheme="minorEastAsia"/>
          <w:color w:val="000000"/>
          <w:kern w:val="0"/>
          <w:sz w:val="24"/>
        </w:rPr>
      </w:pPr>
      <w:r>
        <w:rPr>
          <w:rFonts w:hint="eastAsia" w:asciiTheme="minorEastAsia" w:hAnsiTheme="minorEastAsia"/>
          <w:color w:val="000000"/>
          <w:kern w:val="0"/>
          <w:sz w:val="24"/>
        </w:rPr>
        <w:t>(1)</w:t>
      </w:r>
      <w:r>
        <w:rPr>
          <w:rFonts w:hint="eastAsia" w:asciiTheme="minorEastAsia" w:hAnsiTheme="minorEastAsia"/>
          <w:color w:val="000000"/>
          <w:kern w:val="0"/>
          <w:sz w:val="24"/>
        </w:rPr>
        <w:t>　補助金額：対象経費の２分の１に相当する額</w:t>
      </w:r>
    </w:p>
    <w:p>
      <w:pPr>
        <w:pStyle w:val="0"/>
        <w:autoSpaceDE w:val="0"/>
        <w:autoSpaceDN w:val="0"/>
        <w:adjustRightInd w:val="0"/>
        <w:jc w:val="left"/>
        <w:rPr>
          <w:rFonts w:hint="default" w:asciiTheme="minorEastAsia" w:hAnsiTheme="minorEastAsia"/>
          <w:color w:val="000000"/>
          <w:kern w:val="0"/>
          <w:sz w:val="24"/>
        </w:rPr>
      </w:pPr>
    </w:p>
    <w:p>
      <w:pPr>
        <w:pStyle w:val="0"/>
        <w:autoSpaceDE w:val="0"/>
        <w:autoSpaceDN w:val="0"/>
        <w:adjustRightInd w:val="0"/>
        <w:ind w:firstLine="240" w:firstLineChars="100"/>
        <w:jc w:val="left"/>
        <w:rPr>
          <w:rFonts w:hint="default" w:asciiTheme="minorEastAsia" w:hAnsiTheme="minorEastAsia"/>
          <w:color w:val="000000"/>
          <w:kern w:val="0"/>
          <w:sz w:val="24"/>
        </w:rPr>
      </w:pPr>
      <w:r>
        <w:rPr>
          <w:rFonts w:hint="eastAsia" w:asciiTheme="minorEastAsia" w:hAnsiTheme="minorEastAsia"/>
          <w:color w:val="000000"/>
          <w:kern w:val="0"/>
          <w:sz w:val="24"/>
        </w:rPr>
        <w:t>(2)</w:t>
      </w:r>
      <w:r>
        <w:rPr>
          <w:rFonts w:hint="eastAsia" w:asciiTheme="minorEastAsia" w:hAnsiTheme="minorEastAsia"/>
          <w:color w:val="000000"/>
          <w:kern w:val="0"/>
          <w:sz w:val="24"/>
        </w:rPr>
        <w:t>　上限額　：</w:t>
      </w:r>
      <w:r>
        <w:rPr>
          <w:rFonts w:hint="eastAsia" w:asciiTheme="minorEastAsia" w:hAnsiTheme="minorEastAsia"/>
          <w:color w:val="000000"/>
          <w:kern w:val="0"/>
          <w:sz w:val="24"/>
        </w:rPr>
        <w:t>50</w:t>
      </w:r>
      <w:r>
        <w:rPr>
          <w:rFonts w:hint="eastAsia" w:asciiTheme="minorEastAsia" w:hAnsiTheme="minorEastAsia"/>
          <w:color w:val="000000"/>
          <w:kern w:val="0"/>
          <w:sz w:val="24"/>
        </w:rPr>
        <w:t>万円</w:t>
      </w:r>
    </w:p>
    <w:p>
      <w:pPr>
        <w:pStyle w:val="0"/>
        <w:autoSpaceDE w:val="0"/>
        <w:autoSpaceDN w:val="0"/>
        <w:adjustRightInd w:val="0"/>
        <w:jc w:val="left"/>
        <w:rPr>
          <w:rFonts w:hint="default" w:asciiTheme="minorEastAsia" w:hAnsiTheme="minorEastAsia"/>
          <w:color w:val="000000"/>
          <w:kern w:val="0"/>
          <w:sz w:val="24"/>
        </w:rPr>
      </w:pPr>
    </w:p>
    <w:p>
      <w:pPr>
        <w:pStyle w:val="0"/>
        <w:autoSpaceDE w:val="0"/>
        <w:autoSpaceDN w:val="0"/>
        <w:adjustRightInd w:val="0"/>
        <w:ind w:firstLine="240" w:firstLineChars="100"/>
        <w:jc w:val="left"/>
        <w:rPr>
          <w:rFonts w:hint="default" w:asciiTheme="minorEastAsia" w:hAnsiTheme="minorEastAsia"/>
          <w:color w:val="000000"/>
          <w:kern w:val="0"/>
          <w:sz w:val="24"/>
        </w:rPr>
      </w:pPr>
      <w:r>
        <w:rPr>
          <w:rFonts w:hint="eastAsia" w:asciiTheme="minorEastAsia" w:hAnsiTheme="minorEastAsia"/>
          <w:color w:val="000000"/>
          <w:kern w:val="0"/>
          <w:sz w:val="24"/>
        </w:rPr>
        <w:t>(3)</w:t>
      </w:r>
      <w:r>
        <w:rPr>
          <w:rFonts w:hint="eastAsia" w:asciiTheme="minorEastAsia" w:hAnsiTheme="minorEastAsia"/>
          <w:color w:val="000000"/>
          <w:kern w:val="0"/>
          <w:sz w:val="24"/>
        </w:rPr>
        <w:t>　補助件数：最大３件（プレゼンテーション審査により決定）</w:t>
      </w:r>
    </w:p>
    <w:p>
      <w:pPr>
        <w:pStyle w:val="0"/>
        <w:rPr>
          <w:rFonts w:hint="default" w:asciiTheme="minorEastAsia" w:hAnsiTheme="minorEastAsia"/>
          <w:color w:val="000000"/>
          <w:kern w:val="0"/>
          <w:sz w:val="24"/>
        </w:rPr>
      </w:pPr>
      <w:r>
        <w:rPr>
          <w:rFonts w:hint="eastAsia"/>
        </w:rPr>
        <mc:AlternateContent>
          <mc:Choice Requires="wpg">
            <w:drawing>
              <wp:anchor simplePos="0" relativeHeight="2" behindDoc="0" locked="0" layoutInCell="1" hidden="0" allowOverlap="1">
                <wp:simplePos x="0" y="0"/>
                <wp:positionH relativeFrom="column">
                  <wp:posOffset>1132205</wp:posOffset>
                </wp:positionH>
                <wp:positionV relativeFrom="paragraph">
                  <wp:posOffset>80010</wp:posOffset>
                </wp:positionV>
                <wp:extent cx="2147570" cy="1800225"/>
                <wp:effectExtent l="26035" t="0" r="402590" b="0"/>
                <wp:wrapNone/>
                <wp:docPr id="1026" name="オブジェクト 0"/>
                <a:graphic xmlns:a="http://schemas.openxmlformats.org/drawingml/2006/main">
                  <a:graphicData uri="http://schemas.microsoft.com/office/word/2010/wordprocessingGroup">
                    <wpg:wgp>
                      <wpg:cNvGrpSpPr/>
                      <wpg:grpSpPr>
                        <a:xfrm>
                          <a:off x="0" y="0"/>
                          <a:ext cx="2147570" cy="1800225"/>
                          <a:chOff x="3484" y="4271"/>
                          <a:chExt cx="3382" cy="2835"/>
                        </a:xfrm>
                      </wpg:grpSpPr>
                      <wps:wsp>
                        <wps:cNvPr id="1027" name="オブジェクト 0"/>
                        <wps:cNvSpPr/>
                        <wps:spPr>
                          <a:xfrm rot="18900000">
                            <a:off x="4031" y="4271"/>
                            <a:ext cx="2835" cy="2835"/>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28" name="オブジェクト 0"/>
                        <wps:cNvSpPr txBox="1"/>
                        <wps:spPr>
                          <a:xfrm>
                            <a:off x="3484" y="5334"/>
                            <a:ext cx="3364" cy="356"/>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24"/>
                                </w:rPr>
                                <w:t>①応募・プレゼンテーション</w:t>
                              </w:r>
                            </w:p>
                          </w:txbxContent>
                        </wps:txbx>
                        <wps:bodyPr vertOverflow="overflow" horzOverflow="overflow" wrap="none" lIns="74295" tIns="8890" rIns="74295" bIns="8890"/>
                      </wps:wsp>
                    </wpg:wgp>
                  </a:graphicData>
                </a:graphic>
              </wp:anchor>
            </w:drawing>
          </mc:Choice>
          <mc:Fallback>
            <w:pict>
              <v:group id="オブジェクト 0" style="margin-top:6.3pt;mso-position-vertical-relative:text;mso-position-horizontal-relative:text;position:absolute;height:141.75pt;width:169.1pt;margin-left:89.15pt;z-index:2;" coordsize="3382,2835" coordorigin="3484,4271" o:spid="_x0000_s1026" o:allowincell="t" o:allowoverlap="t">
                <v:line id="オブジェクト 0" style="height:2835;width:2835;top:4271;left:4031;position:absolute;rotation:315;" o:spid="_x0000_s1027" filled="f" stroked="t" strokecolor="#000000 [3213]" strokeweight="0.75pt" o:spt="20" from="4031,4271" to="6866,7106">
                  <v:fill/>
                  <v:stroke linestyle="single" endcap="flat" dashstyle="solid" filltype="solid" endarrow="block"/>
                  <v:textbox style="layout-flow:horizontal;"/>
                  <v:imagedata o:title=""/>
                  <w10:wrap type="none" anchorx="text" anchory="text"/>
                </v:line>
                <v:shapetype id="_x0000_t202" coordsize="21600,21600" o:spt="202" path="m,l,21600r21600,l21600,xe">
                  <v:stroke joinstyle="miter"/>
                  <v:path gradientshapeok="t" o:connecttype="rect"/>
                </v:shapetype>
                <v:shape id="オブジェクト 0" style="mso-wrap-style:none;height:356;width:3364;top:5334;left:3484;position:absolute;" o:spid="_x0000_s1028"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24"/>
                          </w:rPr>
                          <w:t>①応募・プレゼンテーション</w:t>
                        </w:r>
                      </w:p>
                    </w:txbxContent>
                  </v:textbox>
                  <v:imagedata o:title=""/>
                  <w10:wrap type="none" anchorx="text" anchory="text"/>
                </v:shape>
                <w10:wrap type="none" anchorx="text" anchory="text"/>
              </v:group>
            </w:pict>
          </mc:Fallback>
        </mc:AlternateContent>
      </w:r>
      <w:r>
        <w:rPr>
          <w:rFonts w:hint="eastAsia"/>
        </w:rPr>
        <mc:AlternateContent>
          <mc:Choice Requires="wpg">
            <w:drawing>
              <wp:anchor simplePos="0" relativeHeight="8" behindDoc="0" locked="0" layoutInCell="1" hidden="0" allowOverlap="1">
                <wp:simplePos x="0" y="0"/>
                <wp:positionH relativeFrom="column">
                  <wp:posOffset>1404620</wp:posOffset>
                </wp:positionH>
                <wp:positionV relativeFrom="paragraph">
                  <wp:posOffset>211455</wp:posOffset>
                </wp:positionV>
                <wp:extent cx="2197735" cy="1800225"/>
                <wp:effectExtent l="373380" t="0" r="5080" b="0"/>
                <wp:wrapNone/>
                <wp:docPr id="1029" name="オブジェクト 0"/>
                <a:graphic xmlns:a="http://schemas.openxmlformats.org/drawingml/2006/main">
                  <a:graphicData uri="http://schemas.microsoft.com/office/word/2010/wordprocessingGroup">
                    <wpg:wgp>
                      <wpg:cNvGrpSpPr/>
                      <wpg:grpSpPr>
                        <a:xfrm>
                          <a:off x="0" y="0"/>
                          <a:ext cx="2197735" cy="1800225"/>
                          <a:chOff x="3913" y="4478"/>
                          <a:chExt cx="3461" cy="2835"/>
                        </a:xfrm>
                      </wpg:grpSpPr>
                      <wps:wsp>
                        <wps:cNvPr id="1030" name="オブジェクト 0"/>
                        <wps:cNvSpPr/>
                        <wps:spPr>
                          <a:xfrm rot="8100000">
                            <a:off x="3913" y="4478"/>
                            <a:ext cx="2835" cy="2835"/>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31" name="オブジェクト 0"/>
                        <wps:cNvSpPr txBox="1"/>
                        <wps:spPr>
                          <a:xfrm>
                            <a:off x="5930" y="5926"/>
                            <a:ext cx="1444" cy="356"/>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4"/>
                                </w:rPr>
                              </w:pPr>
                              <w:r>
                                <w:rPr>
                                  <w:rFonts w:hint="eastAsia"/>
                                  <w:sz w:val="24"/>
                                </w:rPr>
                                <w:t>②結果通知</w:t>
                              </w:r>
                            </w:p>
                          </w:txbxContent>
                        </wps:txbx>
                        <wps:bodyPr vertOverflow="overflow" horzOverflow="overflow" wrap="none" lIns="74295" tIns="8890" rIns="74295" bIns="8890"/>
                      </wps:wsp>
                    </wpg:wgp>
                  </a:graphicData>
                </a:graphic>
              </wp:anchor>
            </w:drawing>
          </mc:Choice>
          <mc:Fallback>
            <w:pict>
              <v:group id="オブジェクト 0" style="margin-top:16.64pt;mso-position-vertical-relative:text;mso-position-horizontal-relative:text;position:absolute;height:141.75pt;width:173.05pt;margin-left:110.6pt;z-index:8;" coordsize="3461,2835" coordorigin="3913,4478" o:spid="_x0000_s1029" o:allowincell="t" o:allowoverlap="t">
                <v:line id="オブジェクト 0" style="height:2835;width:2835;top:4478;left:3913;position:absolute;rotation:135;" o:spid="_x0000_s1030" filled="f" stroked="t" strokecolor="#000000 [3213]" strokeweight="0.75pt" o:spt="20" from="3913,4478" to="6748,7313">
                  <v:fill/>
                  <v:stroke linestyle="single" endcap="flat" dashstyle="solid" filltype="solid" endarrow="block"/>
                  <v:textbox style="layout-flow:horizontal;"/>
                  <v:imagedata o:title=""/>
                  <w10:wrap type="none" anchorx="text" anchory="text"/>
                </v:line>
                <v:shapetype id="_x0000_t202" coordsize="21600,21600" o:spt="202" path="m,l,21600r21600,l21600,xe">
                  <v:stroke joinstyle="miter"/>
                  <v:path gradientshapeok="t" o:connecttype="rect"/>
                </v:shapetype>
                <v:shape id="オブジェクト 0" style="mso-wrap-style:none;height:356;width:1444;top:5926;left:5930;position:absolute;" o:spid="_x0000_s1031" filled="f" stroked="f" strokeweight="0.5pt" o:spt="202" type="#_x0000_t202">
                  <v:fill/>
                  <v:stroke linestyle="single"/>
                  <v:textbox style="layout-flow:horizontal;" inset="2.0637499999999998mm,0.24694444444444438mm,2.0637499999999998mm,0.24694444444444438mm">
                    <w:txbxContent>
                      <w:p>
                        <w:pPr>
                          <w:pStyle w:val="0"/>
                          <w:rPr>
                            <w:rFonts w:hint="eastAsia"/>
                            <w:sz w:val="24"/>
                          </w:rPr>
                        </w:pPr>
                        <w:r>
                          <w:rPr>
                            <w:rFonts w:hint="eastAsia"/>
                            <w:sz w:val="24"/>
                          </w:rPr>
                          <w:t>②結果通知</w:t>
                        </w:r>
                      </w:p>
                    </w:txbxContent>
                  </v:textbox>
                  <v:imagedata o:title=""/>
                  <w10:wrap type="none" anchorx="text" anchory="text"/>
                </v:shape>
                <w10:wrap type="none" anchorx="text" anchory="text"/>
              </v:group>
            </w:pict>
          </mc:Fallback>
        </mc:AlternateContent>
      </w:r>
      <w:r>
        <w:rPr>
          <w:rFonts w:hint="eastAsia" w:asciiTheme="minorEastAsia" w:hAnsiTheme="minorEastAsia"/>
          <w:color w:val="000000"/>
          <w:kern w:val="0"/>
          <w:sz w:val="24"/>
        </w:rPr>
        <w:t>　　　　</w:t>
      </w:r>
    </w:p>
    <w:p>
      <w:pPr>
        <w:pStyle w:val="0"/>
        <w:autoSpaceDE w:val="0"/>
        <w:autoSpaceDN w:val="0"/>
        <w:adjustRightInd w:val="0"/>
        <w:ind w:firstLine="240" w:firstLineChars="100"/>
        <w:jc w:val="left"/>
        <w:rPr>
          <w:rFonts w:hint="default" w:asciiTheme="minorEastAsia" w:hAnsiTheme="minorEastAsia"/>
          <w:color w:val="000000"/>
          <w:kern w:val="0"/>
          <w:sz w:val="24"/>
        </w:rPr>
      </w:pPr>
      <w:r>
        <w:rPr>
          <w:rFonts w:hint="eastAsia" w:asciiTheme="minorEastAsia" w:hAnsiTheme="minorEastAsia"/>
          <w:color w:val="000000"/>
          <w:kern w:val="0"/>
          <w:sz w:val="24"/>
        </w:rPr>
        <w:t>(4)</w:t>
      </w:r>
      <w:r>
        <w:rPr>
          <w:rFonts w:hint="eastAsia" w:asciiTheme="minorEastAsia" w:hAnsiTheme="minorEastAsia"/>
          <w:color w:val="000000"/>
          <w:kern w:val="0"/>
          <w:sz w:val="24"/>
        </w:rPr>
        <w:t>　事業スキーム（応募から支払まで）</w:t>
      </w:r>
    </w:p>
    <w:p>
      <w:pPr>
        <w:pStyle w:val="0"/>
        <w:autoSpaceDE w:val="0"/>
        <w:autoSpaceDN w:val="0"/>
        <w:adjustRightInd w:val="0"/>
        <w:jc w:val="left"/>
        <w:rPr>
          <w:rFonts w:hint="default" w:asciiTheme="minorEastAsia" w:hAnsiTheme="minorEastAsia"/>
          <w:color w:val="000000"/>
          <w:kern w:val="0"/>
          <w:sz w:val="24"/>
        </w:rPr>
      </w:pPr>
      <w:r>
        <w:rPr>
          <w:rFonts w:hint="eastAsia"/>
        </w:rPr>
        <mc:AlternateContent>
          <mc:Choice Requires="wpg">
            <w:drawing>
              <wp:anchor simplePos="0" relativeHeight="5" behindDoc="0" locked="0" layoutInCell="1" hidden="0" allowOverlap="1">
                <wp:simplePos x="0" y="0"/>
                <wp:positionH relativeFrom="column">
                  <wp:posOffset>1136650</wp:posOffset>
                </wp:positionH>
                <wp:positionV relativeFrom="paragraph">
                  <wp:posOffset>224155</wp:posOffset>
                </wp:positionV>
                <wp:extent cx="2147570" cy="1800225"/>
                <wp:effectExtent l="26035" t="0" r="402590" b="0"/>
                <wp:wrapNone/>
                <wp:docPr id="1032" name="オブジェクト 0"/>
                <a:graphic xmlns:a="http://schemas.openxmlformats.org/drawingml/2006/main">
                  <a:graphicData uri="http://schemas.microsoft.com/office/word/2010/wordprocessingGroup">
                    <wpg:wgp>
                      <wpg:cNvGrpSpPr/>
                      <wpg:grpSpPr>
                        <a:xfrm>
                          <a:off x="0" y="0"/>
                          <a:ext cx="2147570" cy="1800225"/>
                          <a:chOff x="3484" y="4271"/>
                          <a:chExt cx="3382" cy="2835"/>
                        </a:xfrm>
                      </wpg:grpSpPr>
                      <wps:wsp>
                        <wps:cNvPr id="1033" name="オブジェクト 0"/>
                        <wps:cNvSpPr/>
                        <wps:spPr>
                          <a:xfrm rot="18900000">
                            <a:off x="4031" y="4271"/>
                            <a:ext cx="2835" cy="2835"/>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34" name="オブジェクト 0"/>
                        <wps:cNvSpPr txBox="1"/>
                        <wps:spPr>
                          <a:xfrm>
                            <a:off x="3484" y="5334"/>
                            <a:ext cx="1444" cy="356"/>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4"/>
                                </w:rPr>
                              </w:pPr>
                              <w:r>
                                <w:rPr>
                                  <w:rFonts w:hint="eastAsia"/>
                                  <w:sz w:val="24"/>
                                </w:rPr>
                                <w:t>③交付申請</w:t>
                              </w:r>
                            </w:p>
                          </w:txbxContent>
                        </wps:txbx>
                        <wps:bodyPr vertOverflow="overflow" horzOverflow="overflow" wrap="none" lIns="74295" tIns="8890" rIns="74295" bIns="8890"/>
                      </wps:wsp>
                    </wpg:wgp>
                  </a:graphicData>
                </a:graphic>
              </wp:anchor>
            </w:drawing>
          </mc:Choice>
          <mc:Fallback>
            <w:pict>
              <v:group id="オブジェクト 0" style="margin-top:17.64pt;mso-position-vertical-relative:text;mso-position-horizontal-relative:text;position:absolute;height:141.75pt;width:169.1pt;margin-left:89.5pt;z-index:5;" coordsize="3382,2835" coordorigin="3484,4271" o:spid="_x0000_s1032" o:allowincell="t" o:allowoverlap="t">
                <v:line id="オブジェクト 0" style="height:2835;width:2835;top:4271;left:4031;position:absolute;rotation:315;" o:spid="_x0000_s1033" filled="f" stroked="t" strokecolor="#000000 [3213]" strokeweight="0.75pt" o:spt="20" from="4031,4271" to="6866,7106">
                  <v:fill/>
                  <v:stroke linestyle="single" endcap="flat" dashstyle="solid" filltype="solid" endarrow="block"/>
                  <v:textbox style="layout-flow:horizontal;"/>
                  <v:imagedata o:title=""/>
                  <w10:wrap type="none" anchorx="text" anchory="text"/>
                </v:line>
                <v:shapetype id="_x0000_t202" coordsize="21600,21600" o:spt="202" path="m,l,21600r21600,l21600,xe">
                  <v:stroke joinstyle="miter"/>
                  <v:path gradientshapeok="t" o:connecttype="rect"/>
                </v:shapetype>
                <v:shape id="オブジェクト 0" style="mso-wrap-style:none;height:356;width:1444;top:5334;left:3484;position:absolute;" o:spid="_x0000_s1034" filled="f" stroked="f" strokeweight="0.5pt" o:spt="202" type="#_x0000_t202">
                  <v:fill/>
                  <v:stroke linestyle="single"/>
                  <v:textbox style="layout-flow:horizontal;" inset="2.0637499999999998mm,0.24694444444444438mm,2.0637499999999998mm,0.24694444444444438mm">
                    <w:txbxContent>
                      <w:p>
                        <w:pPr>
                          <w:pStyle w:val="0"/>
                          <w:rPr>
                            <w:rFonts w:hint="eastAsia"/>
                            <w:sz w:val="24"/>
                          </w:rPr>
                        </w:pPr>
                        <w:r>
                          <w:rPr>
                            <w:rFonts w:hint="eastAsia"/>
                            <w:sz w:val="24"/>
                          </w:rPr>
                          <w:t>③交付申請</w:t>
                        </w:r>
                      </w:p>
                    </w:txbxContent>
                  </v:textbox>
                  <v:imagedata o:title=""/>
                  <w10:wrap type="none" anchorx="text" anchory="text"/>
                </v:shape>
                <w10:wrap type="none" anchorx="text" anchory="text"/>
              </v:group>
            </w:pict>
          </mc:Fallback>
        </mc:AlternateContent>
      </w:r>
    </w:p>
    <w:p>
      <w:pPr>
        <w:pStyle w:val="0"/>
        <w:rPr>
          <w:rFonts w:hint="default" w:asciiTheme="minorEastAsia" w:hAnsiTheme="minorEastAsia"/>
          <w:color w:val="000000"/>
          <w:kern w:val="0"/>
          <w:sz w:val="24"/>
        </w:rPr>
      </w:pPr>
      <w:r>
        <w:rPr>
          <w:rFonts w:hint="eastAsia"/>
        </w:rPr>
        <mc:AlternateContent>
          <mc:Choice Requires="wpg">
            <w:drawing>
              <wp:anchor simplePos="0" relativeHeight="11" behindDoc="0" locked="0" layoutInCell="1" hidden="0" allowOverlap="1">
                <wp:simplePos x="0" y="0"/>
                <wp:positionH relativeFrom="column">
                  <wp:posOffset>1407160</wp:posOffset>
                </wp:positionH>
                <wp:positionV relativeFrom="paragraph">
                  <wp:posOffset>139065</wp:posOffset>
                </wp:positionV>
                <wp:extent cx="2197735" cy="1800225"/>
                <wp:effectExtent l="373380" t="0" r="5080" b="0"/>
                <wp:wrapNone/>
                <wp:docPr id="1035" name="オブジェクト 0"/>
                <a:graphic xmlns:a="http://schemas.openxmlformats.org/drawingml/2006/main">
                  <a:graphicData uri="http://schemas.microsoft.com/office/word/2010/wordprocessingGroup">
                    <wpg:wgp>
                      <wpg:cNvGrpSpPr/>
                      <wpg:grpSpPr>
                        <a:xfrm>
                          <a:off x="0" y="0"/>
                          <a:ext cx="2197735" cy="1800225"/>
                          <a:chOff x="3913" y="4478"/>
                          <a:chExt cx="3461" cy="2835"/>
                        </a:xfrm>
                      </wpg:grpSpPr>
                      <wps:wsp>
                        <wps:cNvPr id="1036" name="オブジェクト 0"/>
                        <wps:cNvSpPr/>
                        <wps:spPr>
                          <a:xfrm rot="8100000">
                            <a:off x="3913" y="4478"/>
                            <a:ext cx="2835" cy="2835"/>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37" name="オブジェクト 0"/>
                        <wps:cNvSpPr txBox="1"/>
                        <wps:spPr>
                          <a:xfrm>
                            <a:off x="5930" y="5926"/>
                            <a:ext cx="1444" cy="356"/>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4"/>
                                </w:rPr>
                              </w:pPr>
                              <w:r>
                                <w:rPr>
                                  <w:rFonts w:hint="eastAsia"/>
                                  <w:sz w:val="24"/>
                                </w:rPr>
                                <w:t>④交付決定</w:t>
                              </w:r>
                            </w:p>
                          </w:txbxContent>
                        </wps:txbx>
                        <wps:bodyPr vertOverflow="overflow" horzOverflow="overflow" wrap="none" lIns="74295" tIns="8890" rIns="74295" bIns="8890"/>
                      </wps:wsp>
                    </wpg:wgp>
                  </a:graphicData>
                </a:graphic>
              </wp:anchor>
            </w:drawing>
          </mc:Choice>
          <mc:Fallback>
            <w:pict>
              <v:group id="オブジェクト 0" style="margin-top:10.95pt;mso-position-vertical-relative:text;mso-position-horizontal-relative:text;position:absolute;height:141.75pt;width:173.05pt;margin-left:110.8pt;z-index:11;" coordsize="3461,2835" coordorigin="3913,4478" o:spid="_x0000_s1035" o:allowincell="t" o:allowoverlap="t">
                <v:line id="オブジェクト 0" style="height:2835;width:2835;top:4478;left:3913;position:absolute;rotation:135;" o:spid="_x0000_s1036" filled="f" stroked="t" strokecolor="#000000 [3213]" strokeweight="0.75pt" o:spt="20" from="3913,4478" to="6748,7313">
                  <v:fill/>
                  <v:stroke linestyle="single" endcap="flat" dashstyle="solid" filltype="solid" endarrow="block"/>
                  <v:textbox style="layout-flow:horizontal;"/>
                  <v:imagedata o:title=""/>
                  <w10:wrap type="none" anchorx="text" anchory="text"/>
                </v:line>
                <v:shapetype id="_x0000_t202" coordsize="21600,21600" o:spt="202" path="m,l,21600r21600,l21600,xe">
                  <v:stroke joinstyle="miter"/>
                  <v:path gradientshapeok="t" o:connecttype="rect"/>
                </v:shapetype>
                <v:shape id="オブジェクト 0" style="mso-wrap-style:none;height:356;width:1444;top:5926;left:5930;position:absolute;" o:spid="_x0000_s1037" filled="f" stroked="f" strokeweight="0.5pt" o:spt="202" type="#_x0000_t202">
                  <v:fill/>
                  <v:stroke linestyle="single"/>
                  <v:textbox style="layout-flow:horizontal;" inset="2.0637499999999998mm,0.24694444444444438mm,2.0637499999999998mm,0.24694444444444438mm">
                    <w:txbxContent>
                      <w:p>
                        <w:pPr>
                          <w:pStyle w:val="0"/>
                          <w:rPr>
                            <w:rFonts w:hint="eastAsia"/>
                            <w:sz w:val="24"/>
                          </w:rPr>
                        </w:pPr>
                        <w:r>
                          <w:rPr>
                            <w:rFonts w:hint="eastAsia"/>
                            <w:sz w:val="24"/>
                          </w:rPr>
                          <w:t>④交付決定</w:t>
                        </w:r>
                      </w:p>
                    </w:txbxContent>
                  </v:textbox>
                  <v:imagedata o:title=""/>
                  <w10:wrap type="none" anchorx="text" anchory="text"/>
                </v:shape>
                <w10:wrap type="none" anchorx="text" anchory="text"/>
              </v:group>
            </w:pict>
          </mc:Fallback>
        </mc:AlternateContent>
      </w:r>
      <w:r>
        <w:rPr>
          <w:rFonts w:hint="eastAsia"/>
        </w:rPr>
        <mc:AlternateContent>
          <mc:Choice Requires="wpg">
            <w:drawing>
              <wp:anchor simplePos="0" relativeHeight="14" behindDoc="0" locked="0" layoutInCell="1" hidden="0" allowOverlap="1">
                <wp:simplePos x="0" y="0"/>
                <wp:positionH relativeFrom="column">
                  <wp:posOffset>1139190</wp:posOffset>
                </wp:positionH>
                <wp:positionV relativeFrom="paragraph">
                  <wp:posOffset>575945</wp:posOffset>
                </wp:positionV>
                <wp:extent cx="2147570" cy="1800225"/>
                <wp:effectExtent l="26035" t="0" r="402590" b="0"/>
                <wp:wrapNone/>
                <wp:docPr id="1038" name="オブジェクト 0"/>
                <a:graphic xmlns:a="http://schemas.openxmlformats.org/drawingml/2006/main">
                  <a:graphicData uri="http://schemas.microsoft.com/office/word/2010/wordprocessingGroup">
                    <wpg:wgp>
                      <wpg:cNvGrpSpPr/>
                      <wpg:grpSpPr>
                        <a:xfrm>
                          <a:off x="0" y="0"/>
                          <a:ext cx="2147570" cy="1800225"/>
                          <a:chOff x="3484" y="4271"/>
                          <a:chExt cx="3382" cy="2835"/>
                        </a:xfrm>
                      </wpg:grpSpPr>
                      <wps:wsp>
                        <wps:cNvPr id="1039" name="オブジェクト 0"/>
                        <wps:cNvSpPr/>
                        <wps:spPr>
                          <a:xfrm rot="18900000">
                            <a:off x="4031" y="4271"/>
                            <a:ext cx="2835" cy="2835"/>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40" name="オブジェクト 0"/>
                        <wps:cNvSpPr txBox="1"/>
                        <wps:spPr>
                          <a:xfrm>
                            <a:off x="3484" y="5334"/>
                            <a:ext cx="1444" cy="356"/>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4"/>
                                </w:rPr>
                              </w:pPr>
                              <w:r>
                                <w:rPr>
                                  <w:rFonts w:hint="eastAsia"/>
                                  <w:sz w:val="24"/>
                                </w:rPr>
                                <w:t>⑤実績報告</w:t>
                              </w:r>
                            </w:p>
                          </w:txbxContent>
                        </wps:txbx>
                        <wps:bodyPr vertOverflow="overflow" horzOverflow="overflow" wrap="none" lIns="74295" tIns="8890" rIns="74295" bIns="8890"/>
                      </wps:wsp>
                    </wpg:wgp>
                  </a:graphicData>
                </a:graphic>
              </wp:anchor>
            </w:drawing>
          </mc:Choice>
          <mc:Fallback>
            <w:pict>
              <v:group id="オブジェクト 0" style="margin-top:45.35pt;mso-position-vertical-relative:text;mso-position-horizontal-relative:text;position:absolute;height:141.75pt;width:169.1pt;margin-left:89.7pt;z-index:14;" coordsize="3382,2835" coordorigin="3484,4271" o:spid="_x0000_s1038" o:allowincell="t" o:allowoverlap="t">
                <v:line id="オブジェクト 0" style="height:2835;width:2835;top:4271;left:4031;position:absolute;rotation:315;" o:spid="_x0000_s1039" filled="f" stroked="t" strokecolor="#000000 [3213]" strokeweight="0.75pt" o:spt="20" from="4031,4271" to="6866,7106">
                  <v:fill/>
                  <v:stroke linestyle="single" endcap="flat" dashstyle="solid" filltype="solid" endarrow="block"/>
                  <v:textbox style="layout-flow:horizontal;"/>
                  <v:imagedata o:title=""/>
                  <w10:wrap type="none" anchorx="text" anchory="text"/>
                </v:line>
                <v:shapetype id="_x0000_t202" coordsize="21600,21600" o:spt="202" path="m,l,21600r21600,l21600,xe">
                  <v:stroke joinstyle="miter"/>
                  <v:path gradientshapeok="t" o:connecttype="rect"/>
                </v:shapetype>
                <v:shape id="オブジェクト 0" style="mso-wrap-style:none;height:356;width:1444;top:5334;left:3484;position:absolute;" o:spid="_x0000_s1040" filled="f" stroked="f" strokeweight="0.5pt" o:spt="202" type="#_x0000_t202">
                  <v:fill/>
                  <v:stroke linestyle="single"/>
                  <v:textbox style="layout-flow:horizontal;" inset="2.0637499999999998mm,0.24694444444444438mm,2.0637499999999998mm,0.24694444444444438mm">
                    <w:txbxContent>
                      <w:p>
                        <w:pPr>
                          <w:pStyle w:val="0"/>
                          <w:rPr>
                            <w:rFonts w:hint="eastAsia"/>
                            <w:sz w:val="24"/>
                          </w:rPr>
                        </w:pPr>
                        <w:r>
                          <w:rPr>
                            <w:rFonts w:hint="eastAsia"/>
                            <w:sz w:val="24"/>
                          </w:rPr>
                          <w:t>⑤実績報告</w:t>
                        </w:r>
                      </w:p>
                    </w:txbxContent>
                  </v:textbox>
                  <v:imagedata o:title=""/>
                  <w10:wrap type="none" anchorx="text" anchory="text"/>
                </v:shape>
                <w10:wrap type="none" anchorx="text" anchory="text"/>
              </v:group>
            </w:pict>
          </mc:Fallback>
        </mc:AlternateContent>
      </w:r>
      <w:r>
        <w:rPr>
          <w:rFonts w:hint="eastAsia"/>
        </w:rPr>
        <mc:AlternateContent>
          <mc:Choice Requires="wpg">
            <w:drawing>
              <wp:anchor simplePos="0" relativeHeight="17" behindDoc="0" locked="0" layoutInCell="1" hidden="0" allowOverlap="1">
                <wp:simplePos x="0" y="0"/>
                <wp:positionH relativeFrom="column">
                  <wp:posOffset>1376680</wp:posOffset>
                </wp:positionH>
                <wp:positionV relativeFrom="paragraph">
                  <wp:posOffset>735965</wp:posOffset>
                </wp:positionV>
                <wp:extent cx="2197735" cy="1800225"/>
                <wp:effectExtent l="373380" t="0" r="5080" b="0"/>
                <wp:wrapNone/>
                <wp:docPr id="1041" name="オブジェクト 0"/>
                <a:graphic xmlns:a="http://schemas.openxmlformats.org/drawingml/2006/main">
                  <a:graphicData uri="http://schemas.microsoft.com/office/word/2010/wordprocessingGroup">
                    <wpg:wgp>
                      <wpg:cNvGrpSpPr/>
                      <wpg:grpSpPr>
                        <a:xfrm>
                          <a:off x="0" y="0"/>
                          <a:ext cx="2197735" cy="1800225"/>
                          <a:chOff x="3913" y="4478"/>
                          <a:chExt cx="3461" cy="2835"/>
                        </a:xfrm>
                      </wpg:grpSpPr>
                      <wps:wsp>
                        <wps:cNvPr id="1042" name="オブジェクト 0"/>
                        <wps:cNvSpPr/>
                        <wps:spPr>
                          <a:xfrm rot="8100000">
                            <a:off x="3913" y="4478"/>
                            <a:ext cx="2835" cy="2835"/>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43" name="オブジェクト 0"/>
                        <wps:cNvSpPr txBox="1"/>
                        <wps:spPr>
                          <a:xfrm>
                            <a:off x="5930" y="5926"/>
                            <a:ext cx="1444" cy="356"/>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4"/>
                                </w:rPr>
                              </w:pPr>
                              <w:r>
                                <w:rPr>
                                  <w:rFonts w:hint="eastAsia"/>
                                  <w:sz w:val="24"/>
                                </w:rPr>
                                <w:t>⑥交付確定</w:t>
                              </w:r>
                            </w:p>
                          </w:txbxContent>
                        </wps:txbx>
                        <wps:bodyPr vertOverflow="overflow" horzOverflow="overflow" wrap="none" lIns="74295" tIns="8890" rIns="74295" bIns="8890"/>
                      </wps:wsp>
                    </wpg:wgp>
                  </a:graphicData>
                </a:graphic>
              </wp:anchor>
            </w:drawing>
          </mc:Choice>
          <mc:Fallback>
            <w:pict>
              <v:group id="オブジェクト 0" style="margin-top:57.95pt;mso-position-vertical-relative:text;mso-position-horizontal-relative:text;position:absolute;height:141.75pt;width:173.05pt;margin-left:108.4pt;z-index:17;" coordsize="3461,2835" coordorigin="3913,4478" o:spid="_x0000_s1041" o:allowincell="t" o:allowoverlap="t">
                <v:line id="オブジェクト 0" style="height:2835;width:2835;top:4478;left:3913;position:absolute;rotation:135;" o:spid="_x0000_s1042" filled="f" stroked="t" strokecolor="#000000 [3213]" strokeweight="0.75pt" o:spt="20" from="3913,4478" to="6748,7313">
                  <v:fill/>
                  <v:stroke linestyle="single" endcap="flat" dashstyle="solid" filltype="solid" endarrow="block"/>
                  <v:textbox style="layout-flow:horizontal;"/>
                  <v:imagedata o:title=""/>
                  <w10:wrap type="none" anchorx="text" anchory="text"/>
                </v:line>
                <v:shapetype id="_x0000_t202" coordsize="21600,21600" o:spt="202" path="m,l,21600r21600,l21600,xe">
                  <v:stroke joinstyle="miter"/>
                  <v:path gradientshapeok="t" o:connecttype="rect"/>
                </v:shapetype>
                <v:shape id="オブジェクト 0" style="mso-wrap-style:none;height:356;width:1444;top:5926;left:5930;position:absolute;" o:spid="_x0000_s1043" filled="f" stroked="f" strokeweight="0.5pt" o:spt="202" type="#_x0000_t202">
                  <v:fill/>
                  <v:stroke linestyle="single"/>
                  <v:textbox style="layout-flow:horizontal;" inset="2.0637499999999998mm,0.24694444444444438mm,2.0637499999999998mm,0.24694444444444438mm">
                    <w:txbxContent>
                      <w:p>
                        <w:pPr>
                          <w:pStyle w:val="0"/>
                          <w:rPr>
                            <w:rFonts w:hint="eastAsia"/>
                            <w:sz w:val="24"/>
                          </w:rPr>
                        </w:pPr>
                        <w:r>
                          <w:rPr>
                            <w:rFonts w:hint="eastAsia"/>
                            <w:sz w:val="24"/>
                          </w:rPr>
                          <w:t>⑥交付確定</w:t>
                        </w:r>
                      </w:p>
                    </w:txbxContent>
                  </v:textbox>
                  <v:imagedata o:title=""/>
                  <w10:wrap type="none" anchorx="text" anchory="text"/>
                </v:shape>
                <w10:wrap type="none" anchorx="text" anchory="text"/>
              </v:group>
            </w:pict>
          </mc:Fallback>
        </mc:AlternateContent>
      </w:r>
      <w:r>
        <w:rPr>
          <w:rFonts w:hint="eastAsia"/>
        </w:rPr>
        <mc:AlternateContent>
          <mc:Choice Requires="wpg">
            <w:drawing>
              <wp:anchor simplePos="0" relativeHeight="20" behindDoc="0" locked="0" layoutInCell="1" hidden="0" allowOverlap="1">
                <wp:simplePos x="0" y="0"/>
                <wp:positionH relativeFrom="column">
                  <wp:posOffset>1125220</wp:posOffset>
                </wp:positionH>
                <wp:positionV relativeFrom="paragraph">
                  <wp:posOffset>1189355</wp:posOffset>
                </wp:positionV>
                <wp:extent cx="2147570" cy="1800225"/>
                <wp:effectExtent l="26035" t="0" r="402590" b="0"/>
                <wp:wrapNone/>
                <wp:docPr id="1044" name="オブジェクト 0"/>
                <a:graphic xmlns:a="http://schemas.openxmlformats.org/drawingml/2006/main">
                  <a:graphicData uri="http://schemas.microsoft.com/office/word/2010/wordprocessingGroup">
                    <wpg:wgp>
                      <wpg:cNvGrpSpPr/>
                      <wpg:grpSpPr>
                        <a:xfrm>
                          <a:off x="0" y="0"/>
                          <a:ext cx="2147570" cy="1800225"/>
                          <a:chOff x="3484" y="4271"/>
                          <a:chExt cx="3382" cy="2835"/>
                        </a:xfrm>
                      </wpg:grpSpPr>
                      <wps:wsp>
                        <wps:cNvPr id="1045" name="オブジェクト 0"/>
                        <wps:cNvSpPr/>
                        <wps:spPr>
                          <a:xfrm rot="18900000">
                            <a:off x="4031" y="4271"/>
                            <a:ext cx="2835" cy="2835"/>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046" name="オブジェクト 0"/>
                        <wps:cNvSpPr txBox="1"/>
                        <wps:spPr>
                          <a:xfrm>
                            <a:off x="3484" y="5334"/>
                            <a:ext cx="964" cy="356"/>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4"/>
                                </w:rPr>
                              </w:pPr>
                              <w:r>
                                <w:rPr>
                                  <w:rFonts w:hint="eastAsia"/>
                                  <w:sz w:val="24"/>
                                </w:rPr>
                                <w:t>⑦請求</w:t>
                              </w:r>
                            </w:p>
                          </w:txbxContent>
                        </wps:txbx>
                        <wps:bodyPr vertOverflow="overflow" horzOverflow="overflow" wrap="none" lIns="74295" tIns="8890" rIns="74295" bIns="8890"/>
                      </wps:wsp>
                    </wpg:wgp>
                  </a:graphicData>
                </a:graphic>
              </wp:anchor>
            </w:drawing>
          </mc:Choice>
          <mc:Fallback>
            <w:pict>
              <v:group id="オブジェクト 0" style="margin-top:93.65pt;mso-position-vertical-relative:text;mso-position-horizontal-relative:text;position:absolute;height:141.75pt;width:169.1pt;margin-left:88.6pt;z-index:20;" coordsize="3382,2835" coordorigin="3484,4271" o:spid="_x0000_s1044" o:allowincell="t" o:allowoverlap="t">
                <v:line id="オブジェクト 0" style="height:2835;width:2835;top:4271;left:4031;position:absolute;rotation:315;" o:spid="_x0000_s1045" filled="f" stroked="t" strokecolor="#000000 [3213]" strokeweight="0.75pt" o:spt="20" from="4031,4271" to="6866,7106">
                  <v:fill/>
                  <v:stroke linestyle="single" endcap="flat" dashstyle="solid" filltype="solid" endarrow="block"/>
                  <v:textbox style="layout-flow:horizontal;"/>
                  <v:imagedata o:title=""/>
                  <w10:wrap type="none" anchorx="text" anchory="text"/>
                </v:line>
                <v:shapetype id="_x0000_t202" coordsize="21600,21600" o:spt="202" path="m,l,21600r21600,l21600,xe">
                  <v:stroke joinstyle="miter"/>
                  <v:path gradientshapeok="t" o:connecttype="rect"/>
                </v:shapetype>
                <v:shape id="オブジェクト 0" style="mso-wrap-style:none;height:356;width:964;top:5334;left:3484;position:absolute;" o:spid="_x0000_s1046" filled="f" stroked="f" strokeweight="0.5pt" o:spt="202" type="#_x0000_t202">
                  <v:fill/>
                  <v:stroke linestyle="single"/>
                  <v:textbox style="layout-flow:horizontal;" inset="2.0637499999999998mm,0.24694444444444438mm,2.0637499999999998mm,0.24694444444444438mm">
                    <w:txbxContent>
                      <w:p>
                        <w:pPr>
                          <w:pStyle w:val="0"/>
                          <w:rPr>
                            <w:rFonts w:hint="eastAsia"/>
                            <w:sz w:val="24"/>
                          </w:rPr>
                        </w:pPr>
                        <w:r>
                          <w:rPr>
                            <w:rFonts w:hint="eastAsia"/>
                            <w:sz w:val="24"/>
                          </w:rPr>
                          <w:t>⑦請求</w:t>
                        </w:r>
                      </w:p>
                    </w:txbxContent>
                  </v:textbox>
                  <v:imagedata o:title=""/>
                  <w10:wrap type="none" anchorx="text" anchory="text"/>
                </v:shape>
                <w10:wrap type="none" anchorx="text" anchory="text"/>
              </v:group>
            </w:pict>
          </mc:Fallback>
        </mc:AlternateContent>
      </w:r>
      <w:r>
        <w:rPr>
          <w:rFonts w:hint="eastAsia"/>
        </w:rPr>
        <mc:AlternateContent>
          <mc:Choice Requires="wps">
            <w:drawing>
              <wp:anchor distT="0" distB="0" distL="203200" distR="203200" simplePos="0" relativeHeight="23" behindDoc="0" locked="0" layoutInCell="1" hidden="0" allowOverlap="1">
                <wp:simplePos x="0" y="0"/>
                <wp:positionH relativeFrom="column">
                  <wp:posOffset>1379220</wp:posOffset>
                </wp:positionH>
                <wp:positionV relativeFrom="paragraph">
                  <wp:posOffset>1349375</wp:posOffset>
                </wp:positionV>
                <wp:extent cx="1800225" cy="1800225"/>
                <wp:effectExtent l="373380" t="0" r="402590" b="0"/>
                <wp:wrapNone/>
                <wp:docPr id="1047" name="オブジェクト 0"/>
                <a:graphic xmlns:a="http://schemas.openxmlformats.org/drawingml/2006/main">
                  <a:graphicData uri="http://schemas.microsoft.com/office/word/2010/wordprocessingShape">
                    <wps:wsp>
                      <wps:cNvPr id="1047" name="オブジェクト 0"/>
                      <wps:cNvSpPr/>
                      <wps:spPr>
                        <a:xfrm rot="8100000">
                          <a:off x="0" y="0"/>
                          <a:ext cx="1800225" cy="1800225"/>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3;rotation:135;" o:spid="_x0000_s1047" o:allowincell="t" o:allowoverlap="t" filled="f" stroked="t" strokecolor="#000000 [3213]" strokeweight="0.75pt" o:spt="20" from="108.6pt,106.25pt" to="250.35000000000002pt,248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24" behindDoc="0" locked="0" layoutInCell="1" hidden="0" allowOverlap="1">
                <wp:simplePos x="0" y="0"/>
                <wp:positionH relativeFrom="column">
                  <wp:posOffset>2924175</wp:posOffset>
                </wp:positionH>
                <wp:positionV relativeFrom="paragraph">
                  <wp:posOffset>2268855</wp:posOffset>
                </wp:positionV>
                <wp:extent cx="288290" cy="226060"/>
                <wp:effectExtent l="0" t="0" r="635" b="635"/>
                <wp:wrapNone/>
                <wp:docPr id="1048" name="オブジェクト 0"/>
                <a:graphic xmlns:a="http://schemas.openxmlformats.org/drawingml/2006/main">
                  <a:graphicData uri="http://schemas.microsoft.com/office/word/2010/wordprocessingShape">
                    <wps:wsp>
                      <wps:cNvPr id="1048" name="オブジェクト 0"/>
                      <wps:cNvSpPr txBox="1"/>
                      <wps:spPr>
                        <a:xfrm>
                          <a:off x="0" y="0"/>
                          <a:ext cx="288290" cy="22606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4"/>
                              </w:rPr>
                            </w:pPr>
                            <w:r>
                              <w:rPr>
                                <w:rFonts w:hint="eastAsia"/>
                                <w:sz w:val="24"/>
                              </w:rPr>
                              <w:t>⑧支払</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8.65pt;mso-position-vertical-relative:text;mso-position-horizontal-relative:text;position:absolute;height:17.8pt;mso-wrap-distance-top:0pt;width:22.7pt;mso-wrap-style:none;mso-wrap-distance-left:16pt;margin-left:230.25pt;z-index:24;" o:spid="_x0000_s104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24"/>
                        </w:rPr>
                      </w:pPr>
                      <w:r>
                        <w:rPr>
                          <w:rFonts w:hint="eastAsia"/>
                          <w:sz w:val="24"/>
                        </w:rPr>
                        <w:t>⑧支払</w:t>
                      </w:r>
                    </w:p>
                  </w:txbxContent>
                </v:textbox>
                <v:imagedata o:title=""/>
                <w10:wrap type="none" anchorx="text" anchory="text"/>
              </v:shape>
            </w:pict>
          </mc:Fallback>
        </mc:AlternateContent>
      </w:r>
      <w:r>
        <w:rPr>
          <w:rFonts w:hint="eastAsia"/>
        </w:rPr>
        <mc:AlternateContent>
          <mc:Choice Requires="wps">
            <w:drawing>
              <wp:inline distT="0" distB="0" distL="203200" distR="203200">
                <wp:extent cx="914400" cy="2438400"/>
                <wp:effectExtent l="635" t="635" r="29845" b="10795"/>
                <wp:docPr id="1049" name="オブジェクト 0"/>
                <a:graphic xmlns:a="http://schemas.openxmlformats.org/drawingml/2006/main">
                  <a:graphicData uri="http://schemas.microsoft.com/office/word/2010/wordprocessingShape">
                    <wps:wsp>
                      <wps:cNvPr id="1049" name="オブジェクト 0"/>
                      <wps:cNvSpPr/>
                      <wps:spPr>
                        <a:xfrm>
                          <a:off x="0" y="0"/>
                          <a:ext cx="914400" cy="2438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sz w:val="36"/>
                              </w:rPr>
                              <w:t>応募者（申請者）</w:t>
                            </w:r>
                          </w:p>
                        </w:txbxContent>
                      </wps:txbx>
                      <wps:bodyPr vertOverflow="overflow" horzOverflow="overflow" vert="eaVert" wrap="square" lIns="0" tIns="0" rIns="0" bIns="0" anchor="ctr"/>
                    </wps:wsp>
                  </a:graphicData>
                </a:graphic>
              </wp:inline>
            </w:drawing>
          </mc:Choice>
          <mc:Fallback>
            <w:pict>
              <v:rect id="オブジェクト 0" style="v-text-anchor:middle;height:192pt;width:72pt;" o:spid="_x0000_s1049" filled="t" fillcolor="#4f81bd [3204]" stroked="t" strokecolor="#385d8a" strokeweight="2pt" o:spt="1">
                <v:fill/>
                <v:stroke linestyle="single" endcap="flat" dashstyle="solid" filltype="solid"/>
                <v:textbox style="layout-flow:vertical-ideographic;" inset="0mm,0mm,0mm,0mm">
                  <w:txbxContent>
                    <w:p>
                      <w:pPr>
                        <w:pStyle w:val="0"/>
                        <w:jc w:val="center"/>
                        <w:rPr>
                          <w:rFonts w:hint="eastAsia"/>
                        </w:rPr>
                      </w:pPr>
                      <w:r>
                        <w:rPr>
                          <w:rFonts w:hint="eastAsia"/>
                          <w:sz w:val="36"/>
                        </w:rPr>
                        <w:t>応募者（申請者）</w:t>
                      </w:r>
                    </w:p>
                  </w:txbxContent>
                </v:textbox>
                <v:imagedata o:title=""/>
                <w10:anchorlock/>
              </v:rect>
            </w:pict>
          </mc:Fallback>
        </mc:AlternateContent>
      </w:r>
      <w:r>
        <w:rPr>
          <w:rFonts w:hint="eastAsia"/>
        </w:rPr>
        <w:t>　　　　　　　　　　　　　　　　　　　　　　</w:t>
      </w:r>
      <w:r>
        <w:rPr>
          <w:rFonts w:hint="eastAsia"/>
        </w:rPr>
        <mc:AlternateContent>
          <mc:Choice Requires="wps">
            <w:drawing>
              <wp:inline distT="0" distB="0" distL="203200" distR="203200">
                <wp:extent cx="914400" cy="2476500"/>
                <wp:effectExtent l="635" t="635" r="29845" b="10795"/>
                <wp:docPr id="1050" name="オブジェクト 0"/>
                <a:graphic xmlns:a="http://schemas.openxmlformats.org/drawingml/2006/main">
                  <a:graphicData uri="http://schemas.microsoft.com/office/word/2010/wordprocessingShape">
                    <wps:wsp>
                      <wps:cNvPr id="1050" name="オブジェクト 0"/>
                      <wps:cNvSpPr/>
                      <wps:spPr>
                        <a:xfrm>
                          <a:off x="0" y="0"/>
                          <a:ext cx="914400" cy="2476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sz w:val="36"/>
                              </w:rPr>
                            </w:pPr>
                            <w:r>
                              <w:rPr>
                                <w:rFonts w:hint="eastAsia"/>
                                <w:sz w:val="36"/>
                              </w:rPr>
                              <w:t>久御山町</w:t>
                            </w:r>
                          </w:p>
                        </w:txbxContent>
                      </wps:txbx>
                      <wps:bodyPr vertOverflow="overflow" horzOverflow="overflow" vert="eaVert" lIns="0" tIns="0" rIns="0" bIns="0" anchor="ctr"/>
                    </wps:wsp>
                  </a:graphicData>
                </a:graphic>
              </wp:inline>
            </w:drawing>
          </mc:Choice>
          <mc:Fallback>
            <w:pict>
              <v:rect id="オブジェクト 0" style="v-text-anchor:middle;height:195pt;width:72pt;" o:spid="_x0000_s1050" filled="t" fillcolor="#4f81bd [3204]" stroked="t" strokecolor="#385d8a" strokeweight="2pt" o:spt="1">
                <v:fill/>
                <v:stroke linestyle="single" endcap="flat" dashstyle="solid" filltype="solid"/>
                <v:textbox style="layout-flow:vertical-ideographic;" inset="0mm,0mm,0mm,0mm">
                  <w:txbxContent>
                    <w:p>
                      <w:pPr>
                        <w:pStyle w:val="0"/>
                        <w:jc w:val="center"/>
                        <w:rPr>
                          <w:rFonts w:hint="eastAsia"/>
                          <w:sz w:val="36"/>
                        </w:rPr>
                      </w:pPr>
                      <w:r>
                        <w:rPr>
                          <w:rFonts w:hint="eastAsia"/>
                          <w:sz w:val="36"/>
                        </w:rPr>
                        <w:t>久御山町</w:t>
                      </w:r>
                    </w:p>
                  </w:txbxContent>
                </v:textbox>
                <v:imagedata o:title=""/>
                <w10:anchorlock/>
              </v:rect>
            </w:pict>
          </mc:Fallback>
        </mc:AlternateContent>
      </w:r>
    </w:p>
    <w:p>
      <w:pPr>
        <w:pStyle w:val="0"/>
        <w:rPr>
          <w:rFonts w:hint="default" w:asciiTheme="minorEastAsia" w:hAnsiTheme="minorEastAsia"/>
          <w:color w:val="000000"/>
          <w:kern w:val="0"/>
          <w:sz w:val="24"/>
        </w:rPr>
      </w:pPr>
    </w:p>
    <w:p>
      <w:pPr>
        <w:pStyle w:val="0"/>
        <w:rPr>
          <w:rFonts w:hint="default" w:asciiTheme="minorEastAsia" w:hAnsiTheme="minorEastAsia"/>
          <w:color w:val="000000"/>
          <w:kern w:val="0"/>
          <w:sz w:val="24"/>
        </w:rPr>
      </w:pP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６　事業完了年月日</w:t>
      </w: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　　令和８年３月</w:t>
      </w:r>
      <w:r>
        <w:rPr>
          <w:rFonts w:hint="eastAsia" w:asciiTheme="minorEastAsia" w:hAnsiTheme="minorEastAsia"/>
          <w:color w:val="000000"/>
          <w:kern w:val="0"/>
          <w:sz w:val="24"/>
        </w:rPr>
        <w:t>31</w:t>
      </w:r>
      <w:r>
        <w:rPr>
          <w:rFonts w:hint="eastAsia" w:asciiTheme="minorEastAsia" w:hAnsiTheme="minorEastAsia"/>
          <w:color w:val="000000"/>
          <w:kern w:val="0"/>
          <w:sz w:val="24"/>
        </w:rPr>
        <w:t>日までのいずれかの日とするが、やむを得ず特産品の</w:t>
      </w:r>
    </w:p>
    <w:p>
      <w:pPr>
        <w:pStyle w:val="0"/>
        <w:ind w:firstLine="240" w:firstLineChars="100"/>
        <w:rPr>
          <w:rFonts w:hint="default" w:asciiTheme="minorEastAsia" w:hAnsiTheme="minorEastAsia"/>
          <w:color w:val="000000"/>
          <w:kern w:val="0"/>
          <w:sz w:val="24"/>
        </w:rPr>
      </w:pPr>
      <w:r>
        <w:rPr>
          <w:rFonts w:hint="eastAsia" w:asciiTheme="minorEastAsia" w:hAnsiTheme="minorEastAsia"/>
          <w:color w:val="000000"/>
          <w:kern w:val="0"/>
          <w:sz w:val="24"/>
        </w:rPr>
        <w:t>開発が完了しない場合は翌年度末まで延長することができることとする。</w:t>
      </w:r>
    </w:p>
    <w:p>
      <w:pPr>
        <w:pStyle w:val="0"/>
        <w:ind w:firstLine="240" w:firstLineChars="100"/>
        <w:rPr>
          <w:rFonts w:hint="default" w:asciiTheme="minorEastAsia" w:hAnsiTheme="minorEastAsia"/>
          <w:color w:val="000000"/>
          <w:kern w:val="0"/>
          <w:sz w:val="24"/>
        </w:rPr>
      </w:pPr>
      <w:r>
        <w:rPr>
          <w:rFonts w:hint="eastAsia" w:asciiTheme="minorEastAsia" w:hAnsiTheme="minorEastAsia"/>
          <w:color w:val="000000"/>
          <w:kern w:val="0"/>
          <w:sz w:val="24"/>
        </w:rPr>
        <w:t>ただし、補助金額の増額は認めない。</w:t>
      </w:r>
    </w:p>
    <w:p>
      <w:pPr>
        <w:pStyle w:val="0"/>
        <w:ind w:left="720" w:hanging="720" w:hangingChars="300"/>
        <w:rPr>
          <w:rFonts w:hint="default" w:asciiTheme="minorEastAsia" w:hAnsiTheme="minorEastAsia"/>
          <w:color w:val="000000"/>
          <w:kern w:val="0"/>
          <w:sz w:val="24"/>
        </w:rPr>
      </w:pPr>
      <w:r>
        <w:rPr>
          <w:rFonts w:hint="eastAsia" w:asciiTheme="minorEastAsia" w:hAnsiTheme="minorEastAsia"/>
          <w:color w:val="000000"/>
          <w:kern w:val="0"/>
          <w:sz w:val="24"/>
        </w:rPr>
        <w:t>　</w:t>
      </w:r>
    </w:p>
    <w:p>
      <w:pPr>
        <w:pStyle w:val="0"/>
        <w:rPr>
          <w:rFonts w:hint="default" w:ascii="HG明朝E" w:hAnsi="HG明朝E" w:eastAsia="HG明朝E"/>
          <w:color w:val="000000"/>
          <w:kern w:val="0"/>
          <w:sz w:val="24"/>
        </w:rPr>
      </w:pPr>
      <w:r>
        <w:rPr>
          <w:rFonts w:hint="default" w:ascii="HG明朝E" w:hAnsi="HG明朝E" w:eastAsia="HG明朝E"/>
          <w:color w:val="000000"/>
          <w:kern w:val="0"/>
          <w:sz w:val="24"/>
        </w:rPr>
        <w:br w:type="page"/>
      </w: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７　</w:t>
      </w:r>
      <w:r>
        <w:rPr>
          <w:rFonts w:hint="eastAsia" w:asciiTheme="minorEastAsia" w:hAnsiTheme="minorEastAsia"/>
          <w:color w:val="000000"/>
          <w:kern w:val="0"/>
          <w:sz w:val="24"/>
          <w:shd w:val="clear" w:color="auto" w:fill="auto"/>
        </w:rPr>
        <w:t>手続きの流れ</w:t>
      </w:r>
    </w:p>
    <w:tbl>
      <w:tblPr>
        <w:tblStyle w:val="33"/>
        <w:tblpPr w:leftFromText="142" w:rightFromText="142" w:topFromText="0" w:bottomFromText="0" w:vertAnchor="text" w:horzAnchor="text" w:tblpX="3049" w:tblpY="35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5535"/>
      </w:tblGrid>
      <w:tr>
        <w:trPr>
          <w:trHeight w:val="1087" w:hRule="atLeast"/>
        </w:trPr>
        <w:tc>
          <w:tcPr>
            <w:tcW w:w="553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 xml:space="preserve">        </w:t>
            </w:r>
            <w:r>
              <w:rPr>
                <w:rFonts w:hint="eastAsia"/>
              </w:rPr>
              <w:t>９月１日（月）</w:t>
            </w:r>
          </w:p>
          <w:p>
            <w:pPr>
              <w:pStyle w:val="0"/>
              <w:rPr>
                <w:rFonts w:hint="eastAsia"/>
              </w:rPr>
            </w:pPr>
            <w:r>
              <w:rPr>
                <w:rFonts w:hint="eastAsia" w:asciiTheme="minorEastAsia" w:hAnsiTheme="minorEastAsia" w:eastAsiaTheme="minorEastAsia"/>
              </w:rPr>
              <w:t>令和７年</w:t>
            </w:r>
            <w:r>
              <w:rPr>
                <w:rFonts w:hint="eastAsia" w:asciiTheme="minorEastAsia" w:hAnsiTheme="minorEastAsia" w:eastAsiaTheme="minorEastAsia"/>
                <w:strike w:val="1"/>
                <w:dstrike w:val="0"/>
              </w:rPr>
              <w:t>７月</w:t>
            </w:r>
            <w:r>
              <w:rPr>
                <w:rFonts w:hint="eastAsia" w:asciiTheme="minorEastAsia" w:hAnsiTheme="minorEastAsia" w:eastAsiaTheme="minorEastAsia"/>
                <w:strike w:val="1"/>
                <w:dstrike w:val="0"/>
              </w:rPr>
              <w:t>31</w:t>
            </w:r>
            <w:r>
              <w:rPr>
                <w:rFonts w:hint="eastAsia" w:asciiTheme="minorEastAsia" w:hAnsiTheme="minorEastAsia" w:eastAsiaTheme="minorEastAsia"/>
                <w:strike w:val="1"/>
                <w:dstrike w:val="0"/>
              </w:rPr>
              <w:t>日（木）</w:t>
            </w:r>
            <w:r>
              <w:rPr>
                <w:rFonts w:hint="eastAsia" w:asciiTheme="minorEastAsia" w:hAnsiTheme="minorEastAsia" w:eastAsiaTheme="minorEastAsia"/>
              </w:rPr>
              <w:t>17:00</w:t>
            </w:r>
            <w:r>
              <w:rPr>
                <w:rFonts w:hint="eastAsia" w:asciiTheme="minorEastAsia" w:hAnsiTheme="minorEastAsia" w:eastAsiaTheme="minorEastAsia"/>
              </w:rPr>
              <w:t>必着</w:t>
            </w:r>
          </w:p>
        </w:tc>
      </w:tr>
      <w:tr>
        <w:trPr>
          <w:trHeight w:val="1087" w:hRule="atLeast"/>
        </w:trPr>
        <w:tc>
          <w:tcPr>
            <w:tcW w:w="553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　　　　　　　　　　　　　　　　　　　９月</w:t>
            </w:r>
          </w:p>
          <w:p>
            <w:pPr>
              <w:pStyle w:val="0"/>
              <w:rPr>
                <w:rFonts w:hint="eastAsia"/>
              </w:rPr>
            </w:pPr>
            <w:r>
              <w:rPr>
                <w:rFonts w:hint="eastAsia" w:asciiTheme="minorEastAsia" w:hAnsiTheme="minorEastAsia" w:eastAsiaTheme="minorEastAsia"/>
              </w:rPr>
              <w:t>応募者にプレゼンテーション審査</w:t>
            </w:r>
            <w:r>
              <w:rPr>
                <w:rFonts w:hint="eastAsia"/>
              </w:rPr>
              <w:t>の日程（</w:t>
            </w:r>
            <w:r>
              <w:rPr>
                <w:rFonts w:hint="eastAsia" w:asciiTheme="minorEastAsia" w:hAnsiTheme="minorEastAsia" w:eastAsiaTheme="minorEastAsia"/>
                <w:strike w:val="1"/>
                <w:dstrike w:val="0"/>
              </w:rPr>
              <w:t>８月</w:t>
            </w:r>
            <w:r>
              <w:rPr>
                <w:rFonts w:hint="eastAsia" w:asciiTheme="minorEastAsia" w:hAnsiTheme="minorEastAsia" w:eastAsiaTheme="minorEastAsia"/>
              </w:rPr>
              <w:t>中旬</w:t>
            </w:r>
            <w:r>
              <w:rPr>
                <w:rFonts w:hint="eastAsia"/>
              </w:rPr>
              <w:t>）を通知</w:t>
            </w:r>
          </w:p>
        </w:tc>
      </w:tr>
      <w:tr>
        <w:trPr>
          <w:trHeight w:val="1087" w:hRule="atLeast"/>
        </w:trPr>
        <w:tc>
          <w:tcPr>
            <w:tcW w:w="553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Theme="minorEastAsia" w:hAnsiTheme="minorEastAsia" w:eastAsiaTheme="minorEastAsia"/>
              </w:rPr>
            </w:pPr>
            <w:r>
              <w:rPr>
                <w:rFonts w:hint="eastAsia"/>
              </w:rPr>
              <w:t>　　　　　　　　　　　　　　　</w:t>
            </w:r>
            <w:r>
              <w:rPr>
                <w:rFonts w:hint="eastAsia" w:asciiTheme="minorEastAsia" w:hAnsiTheme="minorEastAsia" w:eastAsiaTheme="minorEastAsia"/>
              </w:rPr>
              <w:t>　</w:t>
            </w:r>
            <w:r>
              <w:rPr>
                <w:rFonts w:hint="eastAsia" w:asciiTheme="minorEastAsia" w:hAnsiTheme="minorEastAsia" w:eastAsiaTheme="minorEastAsia"/>
              </w:rPr>
              <w:t>10</w:t>
            </w:r>
            <w:r>
              <w:rPr>
                <w:rFonts w:hint="eastAsia" w:asciiTheme="minorEastAsia" w:hAnsiTheme="minorEastAsia" w:eastAsiaTheme="minorEastAsia"/>
              </w:rPr>
              <w:t>月</w:t>
            </w:r>
          </w:p>
          <w:p>
            <w:pPr>
              <w:pStyle w:val="0"/>
              <w:rPr>
                <w:rFonts w:hint="eastAsia"/>
              </w:rPr>
            </w:pPr>
            <w:r>
              <w:rPr>
                <w:rFonts w:hint="eastAsia"/>
              </w:rPr>
              <w:t>専門家の意見を聴取し、町が審査（</w:t>
            </w:r>
            <w:r>
              <w:rPr>
                <w:rFonts w:hint="eastAsia"/>
                <w:strike w:val="1"/>
                <w:dstrike w:val="0"/>
              </w:rPr>
              <w:t>９月</w:t>
            </w:r>
            <w:r>
              <w:rPr>
                <w:rFonts w:hint="eastAsia"/>
              </w:rPr>
              <w:t>）</w:t>
            </w:r>
          </w:p>
        </w:tc>
      </w:tr>
      <w:tr>
        <w:trPr>
          <w:trHeight w:val="1087" w:hRule="atLeast"/>
        </w:trPr>
        <w:tc>
          <w:tcPr>
            <w:tcW w:w="5535"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Theme="minorEastAsia" w:hAnsiTheme="minorEastAsia" w:eastAsiaTheme="minorEastAsia"/>
              </w:rPr>
            </w:pPr>
            <w:r>
              <w:rPr>
                <w:rFonts w:hint="eastAsia"/>
              </w:rPr>
              <w:t>　　　　　　　　</w:t>
            </w:r>
            <w:r>
              <w:rPr>
                <w:rFonts w:hint="eastAsia" w:asciiTheme="minorEastAsia" w:hAnsiTheme="minorEastAsia" w:eastAsiaTheme="minorEastAsia"/>
              </w:rPr>
              <w:t>　</w:t>
            </w:r>
            <w:r>
              <w:rPr>
                <w:rFonts w:hint="eastAsia" w:asciiTheme="minorEastAsia" w:hAnsiTheme="minorEastAsia" w:eastAsiaTheme="minorEastAsia"/>
              </w:rPr>
              <w:t>11</w:t>
            </w:r>
            <w:r>
              <w:rPr>
                <w:rFonts w:hint="eastAsia" w:asciiTheme="minorEastAsia" w:hAnsiTheme="minorEastAsia" w:eastAsiaTheme="minorEastAsia"/>
              </w:rPr>
              <w:t>月</w:t>
            </w:r>
          </w:p>
          <w:p>
            <w:pPr>
              <w:pStyle w:val="0"/>
              <w:jc w:val="both"/>
              <w:rPr>
                <w:rFonts w:hint="eastAsia"/>
              </w:rPr>
            </w:pPr>
            <w:r>
              <w:rPr>
                <w:rFonts w:hint="eastAsia" w:asciiTheme="minorEastAsia" w:hAnsiTheme="minorEastAsia" w:eastAsiaTheme="minorEastAsia"/>
              </w:rPr>
              <w:t>結果を文書で通知（</w:t>
            </w:r>
            <w:r>
              <w:rPr>
                <w:rFonts w:hint="eastAsia" w:asciiTheme="minorEastAsia" w:hAnsiTheme="minorEastAsia" w:eastAsiaTheme="minorEastAsia"/>
                <w:strike w:val="1"/>
                <w:dstrike w:val="0"/>
              </w:rPr>
              <w:t>10</w:t>
            </w:r>
            <w:r>
              <w:rPr>
                <w:rFonts w:hint="eastAsia" w:asciiTheme="minorEastAsia" w:hAnsiTheme="minorEastAsia" w:eastAsiaTheme="minorEastAsia"/>
                <w:strike w:val="1"/>
                <w:dstrike w:val="0"/>
              </w:rPr>
              <w:t>月</w:t>
            </w:r>
            <w:r>
              <w:rPr>
                <w:rFonts w:hint="eastAsia" w:asciiTheme="minorEastAsia" w:hAnsiTheme="minorEastAsia" w:eastAsiaTheme="minorEastAsia"/>
              </w:rPr>
              <w:t>）</w:t>
            </w:r>
          </w:p>
        </w:tc>
      </w:tr>
      <w:tr>
        <w:trPr>
          <w:trHeight w:val="1087" w:hRule="atLeast"/>
        </w:trPr>
        <w:tc>
          <w:tcPr>
            <w:tcW w:w="553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結果通知から２週間以内に申請</w:t>
            </w:r>
          </w:p>
        </w:tc>
      </w:tr>
      <w:tr>
        <w:trPr>
          <w:trHeight w:val="1087" w:hRule="atLeast"/>
        </w:trPr>
        <w:tc>
          <w:tcPr>
            <w:tcW w:w="553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交付の可否を決定し、文書により通知</w:t>
            </w:r>
          </w:p>
        </w:tc>
      </w:tr>
      <w:tr>
        <w:trPr>
          <w:trHeight w:val="1087" w:hRule="atLeast"/>
        </w:trPr>
        <w:tc>
          <w:tcPr>
            <w:tcW w:w="5535"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rPr>
            </w:pPr>
            <w:r>
              <w:rPr>
                <w:rFonts w:hint="eastAsia"/>
              </w:rPr>
              <w:t>事業終了後、速やかに実績報告書を提出</w:t>
            </w:r>
          </w:p>
        </w:tc>
      </w:tr>
      <w:tr>
        <w:trPr>
          <w:trHeight w:val="1087" w:hRule="atLeast"/>
        </w:trPr>
        <w:tc>
          <w:tcPr>
            <w:tcW w:w="553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実績報告書の内容をもとに、交付額を確定し、文書により通知</w:t>
            </w:r>
          </w:p>
        </w:tc>
      </w:tr>
      <w:tr>
        <w:trPr>
          <w:trHeight w:val="1087" w:hRule="atLeast"/>
        </w:trPr>
        <w:tc>
          <w:tcPr>
            <w:tcW w:w="553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請求書に必要事項記入、押印して提出</w:t>
            </w:r>
          </w:p>
        </w:tc>
      </w:tr>
      <w:tr>
        <w:trPr>
          <w:trHeight w:val="1087" w:hRule="atLeast"/>
        </w:trPr>
        <w:tc>
          <w:tcPr>
            <w:tcW w:w="553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振込により支払い</w:t>
            </w:r>
          </w:p>
        </w:tc>
      </w:tr>
      <w:tr>
        <w:trPr>
          <w:trHeight w:val="1087" w:hRule="atLeast"/>
        </w:trPr>
        <w:tc>
          <w:tcPr>
            <w:tcW w:w="553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事業終了年度を含め３年間について、事後報告書を提出</w:t>
            </w:r>
          </w:p>
        </w:tc>
      </w:tr>
    </w:tbl>
    <w:p>
      <w:pPr>
        <w:pStyle w:val="0"/>
        <w:rPr>
          <w:rFonts w:hint="default" w:asciiTheme="minorEastAsia" w:hAnsiTheme="minorEastAsia"/>
          <w:color w:val="000000"/>
          <w:kern w:val="0"/>
          <w:sz w:val="24"/>
        </w:rPr>
      </w:pPr>
    </w:p>
    <w:p>
      <w:pPr>
        <w:pStyle w:val="0"/>
        <w:rPr>
          <w:rFonts w:hint="default" w:asciiTheme="minorEastAsia" w:hAnsiTheme="minorEastAsia"/>
          <w:color w:val="000000"/>
          <w:kern w:val="0"/>
          <w:sz w:val="24"/>
        </w:rPr>
      </w:pPr>
      <w:r>
        <w:rPr>
          <w:rFonts w:hint="eastAsia"/>
        </w:rPr>
        <mc:AlternateContent>
          <mc:Choice Requires="wpg">
            <w:drawing>
              <wp:anchor simplePos="0" relativeHeight="27" behindDoc="0" locked="0" layoutInCell="1" hidden="0" allowOverlap="1">
                <wp:simplePos x="0" y="0"/>
                <wp:positionH relativeFrom="page">
                  <wp:posOffset>1717040</wp:posOffset>
                </wp:positionH>
                <wp:positionV relativeFrom="page">
                  <wp:posOffset>8326755</wp:posOffset>
                </wp:positionV>
                <wp:extent cx="392430" cy="363220"/>
                <wp:effectExtent l="0" t="0" r="635" b="635"/>
                <wp:wrapNone/>
                <wp:docPr id="1051" name="オブジェクト 0"/>
                <a:graphic xmlns:a="http://schemas.openxmlformats.org/drawingml/2006/main">
                  <a:graphicData uri="http://schemas.microsoft.com/office/word/2010/wordprocessingGroup">
                    <wpg:wgp>
                      <wpg:cNvGrpSpPr/>
                      <wpg:grpSpPr>
                        <a:xfrm>
                          <a:off x="0" y="0"/>
                          <a:ext cx="392430" cy="363220"/>
                          <a:chOff x="186" y="225"/>
                          <a:chExt cx="67" cy="61"/>
                        </a:xfrm>
                      </wpg:grpSpPr>
                      <wps:wsp>
                        <wps:cNvPr id="1052" name="オブジェクト 0"/>
                        <wps:cNvSpPr/>
                        <wps:spPr>
                          <a:xfrm rot="5340000">
                            <a:off x="218" y="251"/>
                            <a:ext cx="32" cy="39"/>
                          </a:xfrm>
                          <a:custGeom>
                            <a:avLst/>
                            <a:gdLst>
                              <a:gd name="CX1" fmla="*/ 9000 w 18000"/>
                              <a:gd name="CY1" fmla="*/ 0 h 21600"/>
                              <a:gd name="CX2" fmla="*/ 0 w 18000"/>
                              <a:gd name="CY2" fmla="*/ 10800 h 21600"/>
                              <a:gd name="CX3" fmla="*/ 9000 w 18000"/>
                              <a:gd name="CY3" fmla="*/ 21600 h 21600"/>
                              <a:gd name="CX4" fmla="*/ 18000 w 18000"/>
                              <a:gd name="CY4" fmla="*/ 10800 h 21600"/>
                            </a:gdLst>
                            <a:ahLst/>
                            <a:cxnLst>
                              <a:cxn ang="16200000">
                                <a:pos x="CX1" y="CY1"/>
                              </a:cxn>
                              <a:cxn ang="10800000">
                                <a:pos x="CX2" y="CY2"/>
                              </a:cxn>
                              <a:cxn ang="5400000">
                                <a:pos x="CX3" y="CY3"/>
                              </a:cxn>
                              <a:cxn ang="0">
                                <a:pos x="CX4" y="CY4"/>
                              </a:cxn>
                            </a:cxnLst>
                            <a:rect l="-18899" t="50678" r="152325" b="177511"/>
                            <a:pathLst>
                              <a:path w="18000" h="21600" fill="norm" extrusionOk="1">
                                <a:moveTo>
                                  <a:pt x="0" y="4320"/>
                                </a:moveTo>
                                <a:lnTo>
                                  <a:pt x="0" y="4320"/>
                                </a:lnTo>
                                <a:lnTo>
                                  <a:pt x="9000" y="4320"/>
                                </a:lnTo>
                                <a:lnTo>
                                  <a:pt x="9000" y="0"/>
                                </a:lnTo>
                                <a:lnTo>
                                  <a:pt x="18000" y="10800"/>
                                </a:lnTo>
                                <a:lnTo>
                                  <a:pt x="9000" y="21600"/>
                                </a:lnTo>
                                <a:lnTo>
                                  <a:pt x="9000" y="17280"/>
                                </a:lnTo>
                                <a:lnTo>
                                  <a:pt x="0" y="17280"/>
                                </a:lnTo>
                                <a:close/>
                              </a:path>
                            </a:pathLst>
                          </a:custGeom>
                          <a:solidFill>
                            <a:schemeClr val="accent1">
                              <a:tint val="60000"/>
                            </a:schemeClr>
                          </a:solidFill>
                          <a:ln>
                            <a:noFill/>
                          </a:ln>
                          <a:effectLst/>
                        </wps:spPr>
                        <wps:style>
                          <a:lnRef idx="0">
                            <a:schemeClr val="accent1">
                              <a:tint val="60000"/>
                            </a:schemeClr>
                          </a:lnRef>
                          <a:fillRef idx="1">
                            <a:schemeClr val="accent1">
                              <a:tint val="60000"/>
                            </a:schemeClr>
                          </a:fillRef>
                          <a:effectRef idx="0">
                            <a:srgbClr val="000000"/>
                          </a:effectRef>
                          <a:fontRef idx="minor">
                            <a:schemeClr val="lt1"/>
                          </a:fontRef>
                        </wps:style>
                        <wps:txbx>
                          <w:txbxContent>
                            <w:p>
                              <w:pPr>
                                <w:pStyle w:val="0"/>
                                <w:snapToGrid w:val="0"/>
                                <w:rPr>
                                  <w:rFonts w:hint="default"/>
                                </w:rPr>
                              </w:pPr>
                            </w:p>
                          </w:txbxContent>
                        </wps:txbx>
                        <wps:bodyPr vertOverflow="overflow" horzOverflow="overflow" wrap="square" lIns="0" tIns="0" rIns="0" bIns="0"/>
                      </wps:wsp>
                      <wps:wsp>
                        <wps:cNvPr id="1053" name="オブジェクト 0"/>
                        <wps:cNvSpPr/>
                        <wps:spPr>
                          <a:xfrm>
                            <a:off x="186" y="230"/>
                            <a:ext cx="29" cy="21"/>
                          </a:xfrm>
                          <a:prstGeom prst="rect">
                            <a:avLst/>
                          </a:prstGeom>
                          <a:noFill/>
                          <a:ln>
                            <a:noFill/>
                          </a:ln>
                          <a:effectLst/>
                        </wps:spPr>
                        <wps:style>
                          <a:lnRef idx="2">
                            <a:schemeClr val="accent1">
                              <a:tint val="60000"/>
                            </a:schemeClr>
                          </a:lnRef>
                          <a:fillRef idx="1">
                            <a:schemeClr val="accent1">
                              <a:tint val="60000"/>
                            </a:schemeClr>
                          </a:fillRef>
                          <a:effectRef idx="0">
                            <a:srgbClr val="000000"/>
                          </a:effectRef>
                          <a:fontRef idx="minor">
                            <a:schemeClr val="lt1"/>
                          </a:fontRef>
                        </wps:style>
                        <wps:txbx>
                          <w:txbxContent>
                            <w:p>
                              <w:pPr>
                                <w:pStyle w:val="0"/>
                                <w:snapToGrid w:val="0"/>
                                <w:jc w:val="center"/>
                                <w:outlineLvl w:val="0"/>
                                <w:rPr>
                                  <w:rFonts w:hint="default"/>
                                </w:rPr>
                              </w:pPr>
                            </w:p>
                          </w:txbxContent>
                        </wps:txbx>
                        <wps:bodyPr vertOverflow="overflow" horzOverflow="overflow" wrap="square" lIns="0" tIns="0" rIns="0" bIns="0" numCol="1" spcCol="1270" anchor="ctr" anchorCtr="0"/>
                      </wps:wsp>
                    </wpg:wgp>
                  </a:graphicData>
                </a:graphic>
              </wp:anchor>
            </w:drawing>
          </mc:Choice>
          <mc:Fallback>
            <w:pict>
              <v:group id="オブジェクト 0" style="margin-top:655.65pt;mso-position-vertical-relative:page;mso-position-horizontal-relative:page;position:absolute;height:28.6pt;width:30.9pt;margin-left:135.19pt;z-index:27;" coordsize="67,61" coordorigin="186,225" o:spid="_x0000_s1051" o:allowincell="t" o:allowoverlap="t">
                <v:shape id="オブジェクト 0" style="height:39;width:32;top:251;left:218;position:absolute;rotation:89;" coordsize="21600,21600" o:spid="_x0000_s1052" filled="t" fillcolor="#b0c0da" stroked="f" o:spt="100" path="m0,4320l0,4320l0,4320l10800,4320l10800,0l21600,10800l10800,21600l10800,17280l0,17280xe">
                  <v:path textboxrect="@2147464749,50678,152325,177511" arrowok="true" o:connecttype="custom" o:connectlocs="10800,0;0,10800;10800,21600;21600,10800" o:connectangles="270,180,90,0"/>
                  <v:fill/>
                  <v:stroke joinstyle="round"/>
                  <v:textbox style="layout-flow:horizontal;" inset="0mm,0mm,0mm,0mm">
                    <w:txbxContent>
                      <w:p>
                        <w:pPr>
                          <w:pStyle w:val="0"/>
                          <w:snapToGrid w:val="0"/>
                          <w:rPr>
                            <w:rFonts w:hint="default"/>
                          </w:rPr>
                        </w:pPr>
                      </w:p>
                    </w:txbxContent>
                  </v:textbox>
                  <v:imagedata o:title=""/>
                  <w10:wrap type="none" anchorx="page" anchory="page"/>
                </v:shape>
                <v:rect id="オブジェクト 0" style="height:21;width:29;top:230;left:186;v-text-anchor:middle;position:absolute;" o:spid="_x0000_s1053" filled="f" stroked="f" strokecolor="#b0c0da" strokeweight="2pt" o:spt="1">
                  <v:fill/>
                  <v:stroke linestyle="single" endcap="flat" dashstyle="solid"/>
                  <v:textbox style="layout-flow:horizontal;" inset="0mm,0mm,0mm,0mm">
                    <w:txbxContent>
                      <w:p>
                        <w:pPr>
                          <w:pStyle w:val="0"/>
                          <w:snapToGrid w:val="0"/>
                          <w:jc w:val="center"/>
                          <w:outlineLvl w:val="0"/>
                          <w:rPr>
                            <w:rFonts w:hint="default"/>
                          </w:rPr>
                        </w:pPr>
                      </w:p>
                    </w:txbxContent>
                  </v:textbox>
                  <v:imagedata o:title=""/>
                  <w10:wrap type="none" anchorx="page" anchory="page"/>
                </v:rect>
                <w10:wrap type="none" anchorx="page" anchory="page"/>
              </v:group>
            </w:pict>
          </mc:Fallback>
        </mc:AlternateContent>
      </w:r>
      <w:r>
        <w:rPr>
          <w:rFonts w:hint="eastAsia"/>
        </w:rPr>
        <w:drawing>
          <wp:inline>
            <wp:extent cx="1818640" cy="6662420"/>
            <wp:effectExtent l="0" t="635" r="0" b="10795"/>
            <wp:docPr id="1054" name="オブジェクト 0"/>
            <a:graphic xmlns:a="http://schemas.openxmlformats.org/drawingml/2006/main">
              <a:graphicData uri="http://schemas.openxmlformats.org/drawingml/2006/diagram">
                <dgm:relIds xmlns:dgm="http://schemas.openxmlformats.org/drawingml/2006/diagram" r:dm="rId9" r:lo="rId10" r:qs="rId11" r:cs="rId12"/>
              </a:graphicData>
            </a:graphic>
          </wp:inline>
        </w:drawing>
      </w:r>
    </w:p>
    <w:p>
      <w:pPr>
        <w:pStyle w:val="0"/>
        <w:rPr>
          <w:rFonts w:hint="default" w:asciiTheme="minorEastAsia" w:hAnsiTheme="minorEastAsia"/>
          <w:color w:val="000000"/>
          <w:kern w:val="0"/>
          <w:sz w:val="24"/>
          <w:u w:val="single" w:color="auto"/>
        </w:rPr>
      </w:pPr>
      <w:r>
        <w:rPr>
          <w:rFonts w:hint="eastAsia"/>
        </w:rPr>
        <mc:AlternateContent>
          <mc:Choice Requires="wpg">
            <w:drawing>
              <wp:anchor simplePos="0" relativeHeight="50" behindDoc="0" locked="0" layoutInCell="1" hidden="0" allowOverlap="1">
                <wp:simplePos x="0" y="0"/>
                <wp:positionH relativeFrom="page">
                  <wp:posOffset>1179195</wp:posOffset>
                </wp:positionH>
                <wp:positionV relativeFrom="page">
                  <wp:posOffset>8759825</wp:posOffset>
                </wp:positionV>
                <wp:extent cx="1645285" cy="438150"/>
                <wp:effectExtent l="635" t="635" r="29845" b="10795"/>
                <wp:wrapNone/>
                <wp:docPr id="1055" name="オブジェクト 0"/>
                <a:graphic xmlns:a="http://schemas.openxmlformats.org/drawingml/2006/main">
                  <a:graphicData uri="http://schemas.microsoft.com/office/word/2010/wordprocessingGroup">
                    <wpg:wgp>
                      <wpg:cNvGrpSpPr/>
                      <wpg:grpSpPr>
                        <a:xfrm>
                          <a:off x="0" y="0"/>
                          <a:ext cx="1645285" cy="438150"/>
                          <a:chOff x="186" y="225"/>
                          <a:chExt cx="283" cy="75"/>
                        </a:xfrm>
                      </wpg:grpSpPr>
                      <wps:wsp>
                        <wps:cNvPr id="1056" name="オブジェクト 0"/>
                        <wps:cNvSpPr/>
                        <wps:spPr>
                          <a:xfrm>
                            <a:off x="186" y="225"/>
                            <a:ext cx="283" cy="75"/>
                          </a:xfrm>
                          <a:custGeom>
                            <a:avLst/>
                            <a:gdLst>
                              <a:gd name="CX1" fmla="*/ 10800 w 21600"/>
                              <a:gd name="CY1" fmla="*/ 0 h 5752"/>
                              <a:gd name="CX2" fmla="*/ 0 w 21600"/>
                              <a:gd name="CY2" fmla="*/ 2876 h 5752"/>
                              <a:gd name="CX3" fmla="*/ 10800 w 21600"/>
                              <a:gd name="CY3" fmla="*/ 5752 h 5752"/>
                              <a:gd name="CX4" fmla="*/ 21600 w 21600"/>
                              <a:gd name="CY4" fmla="*/ 2876 h 5752"/>
                            </a:gdLst>
                            <a:ahLst/>
                            <a:cxnLst>
                              <a:cxn ang="16200000">
                                <a:pos x="CX1" y="CY1"/>
                              </a:cxn>
                              <a:cxn ang="10800000">
                                <a:pos x="CX2" y="CY2"/>
                              </a:cxn>
                              <a:cxn ang="5400000">
                                <a:pos x="CX3" y="CY3"/>
                              </a:cxn>
                              <a:cxn ang="0">
                                <a:pos x="CX4" y="CY4"/>
                              </a:cxn>
                            </a:cxnLst>
                            <a:rect l="12564" t="12745" r="1632086" b="425278"/>
                            <a:pathLst>
                              <a:path w="21600" h="5752" fill="norm" extrusionOk="1">
                                <a:moveTo>
                                  <a:pt x="0" y="575"/>
                                </a:moveTo>
                                <a:lnTo>
                                  <a:pt x="0" y="575"/>
                                </a:lnTo>
                                <a:cubicBezTo>
                                  <a:pt x="0" y="258"/>
                                  <a:pt x="258" y="0"/>
                                  <a:pt x="575" y="0"/>
                                </a:cubicBezTo>
                                <a:lnTo>
                                  <a:pt x="21025" y="0"/>
                                </a:lnTo>
                                <a:lnTo>
                                  <a:pt x="21025" y="0"/>
                                </a:lnTo>
                                <a:cubicBezTo>
                                  <a:pt x="21342" y="0"/>
                                  <a:pt x="21600" y="258"/>
                                  <a:pt x="21600" y="575"/>
                                </a:cubicBezTo>
                                <a:cubicBezTo>
                                  <a:pt x="21600" y="575"/>
                                  <a:pt x="21600" y="575"/>
                                  <a:pt x="21600" y="575"/>
                                </a:cubicBezTo>
                                <a:lnTo>
                                  <a:pt x="21600" y="5177"/>
                                </a:lnTo>
                                <a:lnTo>
                                  <a:pt x="21600" y="5177"/>
                                </a:lnTo>
                                <a:cubicBezTo>
                                  <a:pt x="21600" y="5494"/>
                                  <a:pt x="21342" y="5752"/>
                                  <a:pt x="21025" y="5752"/>
                                </a:cubicBezTo>
                                <a:lnTo>
                                  <a:pt x="575" y="5752"/>
                                </a:lnTo>
                                <a:cubicBezTo>
                                  <a:pt x="258" y="5752"/>
                                  <a:pt x="0" y="5494"/>
                                  <a:pt x="0" y="5177"/>
                                </a:cubicBezTo>
                                <a:close/>
                              </a:path>
                            </a:pathLst>
                          </a:custGeom>
                          <a:solidFill>
                            <a:schemeClr val="accent1"/>
                          </a:solidFill>
                          <a:ln>
                            <a:solidFill>
                              <a:schemeClr val="lt1"/>
                            </a:solidFill>
                          </a:ln>
                          <a:effectLst/>
                        </wps:spPr>
                        <wps:style>
                          <a:lnRef idx="2">
                            <a:schemeClr val="lt1"/>
                          </a:lnRef>
                          <a:fillRef idx="1">
                            <a:schemeClr val="accent1"/>
                          </a:fillRef>
                          <a:effectRef idx="0">
                            <a:srgbClr val="000000"/>
                          </a:effectRef>
                          <a:fontRef idx="minor">
                            <a:schemeClr val="lt1"/>
                          </a:fontRef>
                        </wps:style>
                        <wps:txbx>
                          <w:txbxContent>
                            <w:p>
                              <w:pPr>
                                <w:pStyle w:val="0"/>
                                <w:snapToGrid w:val="0"/>
                                <w:rPr>
                                  <w:rFonts w:hint="default"/>
                                </w:rPr>
                              </w:pPr>
                            </w:p>
                          </w:txbxContent>
                        </wps:txbx>
                        <wps:bodyPr vertOverflow="overflow" horzOverflow="overflow" wrap="square" lIns="64770" tIns="64770" rIns="64770" bIns="64770"/>
                      </wps:wsp>
                      <wps:wsp>
                        <wps:cNvPr id="1057" name="オブジェクト 0"/>
                        <wps:cNvSpPr/>
                        <wps:spPr>
                          <a:xfrm>
                            <a:off x="188" y="227"/>
                            <a:ext cx="278" cy="70"/>
                          </a:xfrm>
                          <a:prstGeom prst="rect">
                            <a:avLst/>
                          </a:prstGeom>
                          <a:noFill/>
                          <a:ln>
                            <a:noFill/>
                          </a:ln>
                          <a:effectLst/>
                        </wps:spPr>
                        <wps:style>
                          <a:lnRef idx="2">
                            <a:schemeClr val="lt1"/>
                          </a:lnRef>
                          <a:fillRef idx="1">
                            <a:schemeClr val="accent1"/>
                          </a:fillRef>
                          <a:effectRef idx="0">
                            <a:srgbClr val="000000"/>
                          </a:effectRef>
                          <a:fontRef idx="minor">
                            <a:schemeClr val="lt1"/>
                          </a:fontRef>
                        </wps:style>
                        <wps:txbx>
                          <w:txbxContent>
                            <w:p>
                              <w:pPr>
                                <w:pStyle w:val="0"/>
                                <w:snapToGrid w:val="0"/>
                                <w:jc w:val="center"/>
                                <w:outlineLvl w:val="0"/>
                                <w:rPr>
                                  <w:rFonts w:hint="default"/>
                                </w:rPr>
                              </w:pPr>
                              <w:r>
                                <w:rPr>
                                  <w:rFonts w:hint="eastAsia"/>
                                  <w:kern w:val="1200"/>
                                  <w:sz w:val="34"/>
                                </w:rPr>
                                <w:t>事後報告</w:t>
                              </w:r>
                            </w:p>
                          </w:txbxContent>
                        </wps:txbx>
                        <wps:bodyPr vertOverflow="overflow" horzOverflow="overflow" wrap="square" lIns="64770" tIns="64770" rIns="64770" bIns="64770" numCol="1" spcCol="1270" anchor="ctr" anchorCtr="0"/>
                      </wps:wsp>
                    </wpg:wgp>
                  </a:graphicData>
                </a:graphic>
              </wp:anchor>
            </w:drawing>
          </mc:Choice>
          <mc:Fallback>
            <w:pict>
              <v:group id="オブジェクト 0" style="margin-top:689.75pt;mso-position-vertical-relative:page;mso-position-horizontal-relative:page;position:absolute;height:34.5pt;width:129.55000000000001pt;margin-left:92.85pt;z-index:50;" coordsize="283,75" coordorigin="186,225" o:spid="_x0000_s1055" o:allowincell="t" o:allowoverlap="t">
                <v:shape id="オブジェクト 0" style="height:75;width:283;top:225;left:186;position:absolute;" coordsize="21600,21600" o:spid="_x0000_s1056" filled="t" fillcolor="#4f81bd [3204]" stroked="t" strokecolor="#ffffff [3201]" strokeweight="2pt" o:spt="100" path="m0,2159l0,2159l0,2159c0,969,258,0,575,0l21025,0l21025,0c21342,0,21600,969,21600,2159c21600,2159,21600,2159,21600,2159l21600,19441l21600,19441c21600,20631,21342,21600,21025,21600l575,21600c258,21600,0,20631,0,19441xe">
                  <v:path textboxrect="12564,12745,1632086,425278" arrowok="true" o:connecttype="custom" o:connectlocs="10800,0;0,10800;10800,21600;21600,10800" o:connectangles="270,180,90,0"/>
                  <v:fill/>
                  <v:stroke linestyle="single" joinstyle="round" endcap="flat" dashstyle="solid" filltype="solid"/>
                  <v:textbox style="layout-flow:horizontal;" inset="1.7991666666666664mm,1.7991666666666664mm,1.7991666666666664mm,1.7991666666666664mm">
                    <w:txbxContent>
                      <w:p>
                        <w:pPr>
                          <w:pStyle w:val="0"/>
                          <w:snapToGrid w:val="0"/>
                          <w:rPr>
                            <w:rFonts w:hint="default"/>
                          </w:rPr>
                        </w:pPr>
                      </w:p>
                    </w:txbxContent>
                  </v:textbox>
                  <v:imagedata o:title=""/>
                  <w10:wrap type="none" anchorx="page" anchory="page"/>
                </v:shape>
                <v:rect id="オブジェクト 0" style="height:70;width:278;top:227;left:188;v-text-anchor:middle;position:absolute;" o:spid="_x0000_s1057" filled="f" stroked="f" strokecolor="#ffffff [3201]" strokeweight="2pt" o:spt="1">
                  <v:fill/>
                  <v:stroke linestyle="single" endcap="flat" dashstyle="solid"/>
                  <v:textbox style="layout-flow:horizontal;" inset="1.7991666666666664mm,1.7991666666666664mm,1.7991666666666664mm,1.7991666666666664mm">
                    <w:txbxContent>
                      <w:p>
                        <w:pPr>
                          <w:pStyle w:val="0"/>
                          <w:snapToGrid w:val="0"/>
                          <w:jc w:val="center"/>
                          <w:outlineLvl w:val="0"/>
                          <w:rPr>
                            <w:rFonts w:hint="default"/>
                          </w:rPr>
                        </w:pPr>
                        <w:r>
                          <w:rPr>
                            <w:rFonts w:hint="eastAsia"/>
                            <w:kern w:val="1200"/>
                            <w:sz w:val="34"/>
                          </w:rPr>
                          <w:t>事後報告</w:t>
                        </w:r>
                      </w:p>
                    </w:txbxContent>
                  </v:textbox>
                  <v:imagedata o:title=""/>
                  <w10:wrap type="none" anchorx="page" anchory="page"/>
                </v:rect>
                <w10:wrap type="none" anchorx="page" anchory="page"/>
              </v:group>
            </w:pict>
          </mc:Fallback>
        </mc:AlternateContent>
      </w:r>
      <w:r>
        <w:rPr>
          <w:rFonts w:hint="eastAsia" w:asciiTheme="minorEastAsia" w:hAnsiTheme="minorEastAsia"/>
          <w:color w:val="000000"/>
          <w:kern w:val="0"/>
          <w:sz w:val="24"/>
        </w:rPr>
        <w:t>　　　</w:t>
      </w:r>
    </w:p>
    <w:p>
      <w:pPr>
        <w:pStyle w:val="0"/>
        <w:rPr>
          <w:rFonts w:hint="default" w:asciiTheme="minorEastAsia" w:hAnsiTheme="minorEastAsia"/>
          <w:color w:val="000000"/>
          <w:kern w:val="0"/>
          <w:sz w:val="24"/>
        </w:rPr>
      </w:pPr>
      <w:r>
        <w:rPr>
          <w:rFonts w:hint="eastAsia"/>
        </w:rPr>
        <w:br w:type="page"/>
      </w:r>
    </w:p>
    <w:p>
      <w:pPr>
        <w:pStyle w:val="0"/>
        <w:rPr>
          <w:rFonts w:hint="default" w:asciiTheme="minorEastAsia" w:hAnsiTheme="minorEastAsia"/>
          <w:color w:val="000000"/>
          <w:kern w:val="0"/>
          <w:sz w:val="24"/>
          <w:shd w:val="pct15" w:color="auto" w:fill="FFFFFF"/>
        </w:rPr>
      </w:pPr>
      <w:r>
        <w:rPr>
          <w:rFonts w:hint="eastAsia" w:asciiTheme="minorEastAsia" w:hAnsiTheme="minorEastAsia"/>
          <w:color w:val="000000"/>
          <w:kern w:val="0"/>
          <w:sz w:val="24"/>
        </w:rPr>
        <w:t>８　</w:t>
      </w:r>
      <w:r>
        <w:rPr>
          <w:rFonts w:hint="eastAsia" w:asciiTheme="minorEastAsia" w:hAnsiTheme="minorEastAsia"/>
          <w:color w:val="000000"/>
          <w:kern w:val="0"/>
          <w:sz w:val="24"/>
          <w:shd w:val="clear" w:color="auto" w:fill="auto"/>
        </w:rPr>
        <w:t>書類の提出先、お問い合わせ</w:t>
      </w:r>
    </w:p>
    <w:p>
      <w:pPr>
        <w:pStyle w:val="0"/>
        <w:ind w:left="210" w:leftChars="100" w:firstLine="269" w:firstLineChars="112"/>
        <w:rPr>
          <w:rFonts w:hint="default" w:asciiTheme="minorEastAsia" w:hAnsiTheme="minorEastAsia"/>
          <w:color w:val="000000"/>
          <w:kern w:val="0"/>
          <w:sz w:val="24"/>
        </w:rPr>
      </w:pPr>
      <w:r>
        <w:rPr>
          <w:rFonts w:hint="eastAsia" w:asciiTheme="minorEastAsia" w:hAnsiTheme="minorEastAsia"/>
          <w:color w:val="000000"/>
          <w:kern w:val="0"/>
          <w:sz w:val="24"/>
        </w:rPr>
        <w:t>下記の窓口あてに郵送又は持参すること。</w:t>
      </w:r>
    </w:p>
    <w:p>
      <w:pPr>
        <w:pStyle w:val="0"/>
        <w:rPr>
          <w:rFonts w:hint="default" w:asciiTheme="minorEastAsia" w:hAnsiTheme="minorEastAsia"/>
          <w:color w:val="000000"/>
          <w:kern w:val="0"/>
          <w:sz w:val="24"/>
        </w:rPr>
      </w:pPr>
    </w:p>
    <w:p>
      <w:pPr>
        <w:pStyle w:val="0"/>
        <w:ind w:firstLine="240" w:firstLineChars="100"/>
        <w:rPr>
          <w:rFonts w:hint="default" w:asciiTheme="minorEastAsia" w:hAnsiTheme="minorEastAsia"/>
          <w:color w:val="000000"/>
          <w:kern w:val="0"/>
          <w:sz w:val="24"/>
        </w:rPr>
      </w:pPr>
      <w:r>
        <w:rPr>
          <w:rFonts w:hint="eastAsia" w:asciiTheme="minorEastAsia" w:hAnsiTheme="minorEastAsia"/>
          <w:color w:val="000000"/>
          <w:kern w:val="0"/>
          <w:sz w:val="24"/>
        </w:rPr>
        <w:t>【提出及び問合せ先】</w:t>
      </w:r>
    </w:p>
    <w:p>
      <w:pPr>
        <w:pStyle w:val="0"/>
        <w:ind w:firstLine="240" w:firstLineChars="100"/>
        <w:rPr>
          <w:rFonts w:hint="default" w:asciiTheme="minorEastAsia" w:hAnsiTheme="minorEastAsia"/>
          <w:color w:val="000000"/>
          <w:kern w:val="0"/>
          <w:sz w:val="24"/>
        </w:rPr>
      </w:pPr>
      <w:r>
        <w:rPr>
          <w:rFonts w:hint="eastAsia" w:asciiTheme="minorEastAsia" w:hAnsiTheme="minorEastAsia"/>
          <w:color w:val="000000"/>
          <w:kern w:val="0"/>
          <w:sz w:val="24"/>
        </w:rPr>
        <w:t>〒</w:t>
      </w:r>
      <w:r>
        <w:rPr>
          <w:rFonts w:hint="eastAsia" w:asciiTheme="minorEastAsia" w:hAnsiTheme="minorEastAsia"/>
          <w:color w:val="000000"/>
          <w:kern w:val="0"/>
          <w:sz w:val="24"/>
        </w:rPr>
        <w:t>613-8585</w:t>
      </w:r>
      <w:r>
        <w:rPr>
          <w:rFonts w:hint="eastAsia" w:asciiTheme="minorEastAsia" w:hAnsiTheme="minorEastAsia"/>
          <w:color w:val="000000"/>
          <w:kern w:val="0"/>
          <w:sz w:val="24"/>
        </w:rPr>
        <w:t>　久御山町島田ミスノ</w:t>
      </w:r>
      <w:r>
        <w:rPr>
          <w:rFonts w:hint="eastAsia" w:asciiTheme="minorEastAsia" w:hAnsiTheme="minorEastAsia"/>
          <w:color w:val="000000"/>
          <w:kern w:val="0"/>
          <w:sz w:val="24"/>
        </w:rPr>
        <w:t>38</w:t>
      </w:r>
    </w:p>
    <w:p>
      <w:pPr>
        <w:pStyle w:val="0"/>
        <w:ind w:firstLine="480" w:firstLineChars="200"/>
        <w:rPr>
          <w:rFonts w:hint="default" w:asciiTheme="minorEastAsia" w:hAnsiTheme="minorEastAsia"/>
          <w:color w:val="000000"/>
          <w:kern w:val="0"/>
          <w:sz w:val="24"/>
        </w:rPr>
      </w:pPr>
      <w:r>
        <w:rPr>
          <w:rFonts w:hint="eastAsia" w:asciiTheme="minorEastAsia" w:hAnsiTheme="minorEastAsia"/>
          <w:color w:val="000000"/>
          <w:kern w:val="0"/>
          <w:sz w:val="24"/>
        </w:rPr>
        <w:t>久御山町事業環境部産業・環境政策課農業振興係</w:t>
      </w:r>
    </w:p>
    <w:p>
      <w:pPr>
        <w:pStyle w:val="0"/>
        <w:ind w:firstLine="480" w:firstLineChars="200"/>
        <w:rPr>
          <w:rFonts w:hint="default" w:asciiTheme="minorEastAsia" w:hAnsiTheme="minorEastAsia"/>
          <w:color w:val="000000"/>
          <w:kern w:val="0"/>
          <w:sz w:val="24"/>
        </w:rPr>
      </w:pPr>
      <w:r>
        <w:rPr>
          <w:rFonts w:hint="eastAsia" w:asciiTheme="minorEastAsia" w:hAnsiTheme="minorEastAsia"/>
          <w:color w:val="000000"/>
          <w:kern w:val="0"/>
          <w:sz w:val="24"/>
        </w:rPr>
        <w:t>ＴＥＬ　０７７４－４５－３９１４</w:t>
      </w:r>
    </w:p>
    <w:p>
      <w:pPr>
        <w:pStyle w:val="0"/>
        <w:ind w:leftChars="0" w:firstLine="1469" w:firstLineChars="612"/>
        <w:rPr>
          <w:rFonts w:hint="default" w:asciiTheme="minorEastAsia" w:hAnsiTheme="minorEastAsia"/>
          <w:color w:val="000000"/>
          <w:kern w:val="0"/>
          <w:sz w:val="24"/>
        </w:rPr>
      </w:pPr>
      <w:r>
        <w:rPr>
          <w:rFonts w:hint="eastAsia" w:asciiTheme="minorEastAsia" w:hAnsiTheme="minorEastAsia"/>
          <w:color w:val="000000"/>
          <w:kern w:val="0"/>
          <w:sz w:val="24"/>
        </w:rPr>
        <w:t>０７５－６３１－９９６４</w:t>
      </w:r>
    </w:p>
    <w:p>
      <w:pPr>
        <w:pStyle w:val="0"/>
        <w:ind w:firstLine="480" w:firstLineChars="200"/>
        <w:rPr>
          <w:rFonts w:hint="default" w:asciiTheme="minorEastAsia" w:hAnsiTheme="minorEastAsia"/>
          <w:color w:val="000000"/>
          <w:kern w:val="0"/>
          <w:sz w:val="24"/>
        </w:rPr>
      </w:pPr>
      <w:r>
        <w:rPr>
          <w:rFonts w:hint="eastAsia" w:asciiTheme="minorEastAsia" w:hAnsiTheme="minorEastAsia"/>
          <w:color w:val="000000"/>
          <w:kern w:val="0"/>
          <w:sz w:val="24"/>
        </w:rPr>
        <w:t>ＦＡＸ　０７５－６３１－６１４９</w:t>
      </w:r>
    </w:p>
    <w:p>
      <w:pPr>
        <w:pStyle w:val="0"/>
        <w:ind w:firstLine="480" w:firstLineChars="200"/>
        <w:rPr>
          <w:rFonts w:hint="default" w:asciiTheme="minorEastAsia" w:hAnsiTheme="minorEastAsia"/>
          <w:color w:val="000000"/>
          <w:kern w:val="0"/>
          <w:sz w:val="24"/>
        </w:rPr>
      </w:pPr>
      <w:r>
        <w:rPr>
          <w:rFonts w:hint="eastAsia" w:asciiTheme="minorEastAsia" w:hAnsiTheme="minorEastAsia"/>
          <w:color w:val="000000"/>
          <w:kern w:val="0"/>
          <w:sz w:val="24"/>
        </w:rPr>
        <w:t>E-mail</w:t>
      </w:r>
      <w:r>
        <w:rPr>
          <w:rFonts w:hint="eastAsia" w:asciiTheme="minorEastAsia" w:hAnsiTheme="minorEastAsia"/>
          <w:color w:val="000000"/>
          <w:kern w:val="0"/>
          <w:sz w:val="24"/>
        </w:rPr>
        <w:t>　</w:t>
      </w:r>
      <w:r>
        <w:rPr>
          <w:rStyle w:val="28"/>
          <w:rFonts w:hint="eastAsia" w:asciiTheme="minorEastAsia" w:hAnsiTheme="minorEastAsia"/>
          <w:color w:val="auto"/>
          <w:kern w:val="0"/>
          <w:sz w:val="24"/>
          <w:u w:val="none" w:color="auto"/>
        </w:rPr>
        <w:t>sangyo@town.kumiyama.lg.jp</w:t>
      </w:r>
    </w:p>
    <w:p>
      <w:pPr>
        <w:pStyle w:val="0"/>
        <w:rPr>
          <w:rFonts w:hint="default" w:asciiTheme="minorEastAsia" w:hAnsiTheme="minorEastAsia"/>
          <w:color w:val="000000"/>
          <w:kern w:val="0"/>
          <w:sz w:val="24"/>
        </w:rPr>
      </w:pP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９　</w:t>
      </w:r>
      <w:r>
        <w:rPr>
          <w:rFonts w:hint="eastAsia" w:asciiTheme="minorEastAsia" w:hAnsiTheme="minorEastAsia"/>
          <w:color w:val="000000"/>
          <w:kern w:val="0"/>
          <w:sz w:val="24"/>
          <w:shd w:val="clear" w:color="auto" w:fill="auto"/>
        </w:rPr>
        <w:t>応募について</w:t>
      </w: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（１）提出期限</w:t>
      </w: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　　　　　　　９月１日（月）</w:t>
      </w: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　　　令和７年</w:t>
      </w:r>
      <w:r>
        <w:rPr>
          <w:rFonts w:hint="eastAsia" w:asciiTheme="minorEastAsia" w:hAnsiTheme="minorEastAsia"/>
          <w:strike w:val="1"/>
          <w:dstrike w:val="0"/>
          <w:color w:val="000000"/>
          <w:kern w:val="0"/>
          <w:sz w:val="24"/>
        </w:rPr>
        <w:t>７月</w:t>
      </w:r>
      <w:r>
        <w:rPr>
          <w:rFonts w:hint="eastAsia" w:asciiTheme="minorEastAsia" w:hAnsiTheme="minorEastAsia"/>
          <w:strike w:val="1"/>
          <w:dstrike w:val="0"/>
          <w:color w:val="000000"/>
          <w:kern w:val="0"/>
          <w:sz w:val="24"/>
        </w:rPr>
        <w:t>31</w:t>
      </w:r>
      <w:r>
        <w:rPr>
          <w:rFonts w:hint="eastAsia" w:asciiTheme="minorEastAsia" w:hAnsiTheme="minorEastAsia"/>
          <w:strike w:val="1"/>
          <w:dstrike w:val="0"/>
          <w:color w:val="000000"/>
          <w:kern w:val="0"/>
          <w:sz w:val="24"/>
        </w:rPr>
        <w:t>日（木）</w:t>
      </w:r>
      <w:r>
        <w:rPr>
          <w:rFonts w:hint="eastAsia" w:asciiTheme="minorEastAsia" w:hAnsiTheme="minorEastAsia"/>
          <w:color w:val="000000"/>
          <w:kern w:val="0"/>
          <w:sz w:val="24"/>
        </w:rPr>
        <w:t>17:00</w:t>
      </w:r>
      <w:r>
        <w:rPr>
          <w:rFonts w:hint="eastAsia" w:asciiTheme="minorEastAsia" w:hAnsiTheme="minorEastAsia"/>
          <w:color w:val="000000"/>
          <w:kern w:val="0"/>
          <w:sz w:val="24"/>
        </w:rPr>
        <w:t>必着</w:t>
      </w:r>
    </w:p>
    <w:p>
      <w:pPr>
        <w:pStyle w:val="0"/>
        <w:rPr>
          <w:rFonts w:hint="default" w:asciiTheme="minorEastAsia" w:hAnsiTheme="minorEastAsia"/>
          <w:color w:val="000000"/>
          <w:kern w:val="0"/>
          <w:sz w:val="24"/>
        </w:rPr>
      </w:pP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（２）提出書類</w:t>
      </w: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　　　下記の書類（１部）を提出すること。</w:t>
      </w:r>
    </w:p>
    <w:p>
      <w:pPr>
        <w:pStyle w:val="0"/>
        <w:ind w:firstLine="480" w:firstLineChars="200"/>
        <w:rPr>
          <w:rFonts w:hint="default" w:asciiTheme="minorEastAsia" w:hAnsiTheme="minorEastAsia"/>
          <w:color w:val="000000"/>
          <w:kern w:val="0"/>
          <w:sz w:val="24"/>
          <w:bdr w:val="single" w:color="auto" w:sz="4" w:space="0"/>
        </w:rPr>
      </w:pPr>
      <w:r>
        <w:rPr>
          <w:rFonts w:hint="eastAsia" w:asciiTheme="minorEastAsia" w:hAnsiTheme="minorEastAsia"/>
          <w:color w:val="000000"/>
          <w:kern w:val="0"/>
          <w:sz w:val="24"/>
        </w:rPr>
        <w:t>①久御山町特産品開発等支援事業応募申込書</w:t>
      </w:r>
    </w:p>
    <w:p>
      <w:pPr>
        <w:pStyle w:val="0"/>
        <w:ind w:firstLine="480" w:firstLineChars="200"/>
        <w:rPr>
          <w:rFonts w:hint="default" w:asciiTheme="minorEastAsia" w:hAnsiTheme="minorEastAsia"/>
          <w:color w:val="000000"/>
          <w:kern w:val="0"/>
          <w:sz w:val="24"/>
        </w:rPr>
      </w:pPr>
      <w:r>
        <w:rPr>
          <w:rFonts w:hint="eastAsia" w:asciiTheme="minorEastAsia" w:hAnsiTheme="minorEastAsia"/>
          <w:color w:val="000000"/>
          <w:kern w:val="0"/>
          <w:sz w:val="24"/>
        </w:rPr>
        <w:t>②事業計画書（応募用）</w:t>
      </w:r>
    </w:p>
    <w:p>
      <w:pPr>
        <w:pStyle w:val="0"/>
        <w:ind w:firstLine="480" w:firstLineChars="200"/>
        <w:rPr>
          <w:rFonts w:hint="default" w:asciiTheme="minorEastAsia" w:hAnsiTheme="minorEastAsia"/>
          <w:color w:val="000000"/>
          <w:kern w:val="0"/>
          <w:sz w:val="24"/>
        </w:rPr>
      </w:pPr>
      <w:r>
        <w:rPr>
          <w:rFonts w:hint="eastAsia" w:asciiTheme="minorEastAsia" w:hAnsiTheme="minorEastAsia"/>
          <w:color w:val="000000"/>
          <w:kern w:val="0"/>
          <w:sz w:val="24"/>
        </w:rPr>
        <w:t>③収支予算書（応募用）</w:t>
      </w:r>
    </w:p>
    <w:p>
      <w:pPr>
        <w:pStyle w:val="0"/>
        <w:ind w:firstLine="480" w:firstLineChars="200"/>
        <w:rPr>
          <w:rFonts w:hint="default" w:asciiTheme="minorEastAsia" w:hAnsiTheme="minorEastAsia"/>
          <w:color w:val="000000"/>
          <w:kern w:val="0"/>
          <w:sz w:val="24"/>
        </w:rPr>
      </w:pPr>
      <w:r>
        <w:rPr>
          <w:rFonts w:hint="eastAsia" w:asciiTheme="minorEastAsia" w:hAnsiTheme="minorEastAsia"/>
          <w:color w:val="000000"/>
          <w:kern w:val="0"/>
          <w:sz w:val="24"/>
        </w:rPr>
        <w:t>④その他参考となる書類（試作品の写真、図面、カタログ等）</w:t>
      </w:r>
    </w:p>
    <w:p>
      <w:pPr>
        <w:pStyle w:val="0"/>
        <w:rPr>
          <w:rFonts w:hint="default" w:asciiTheme="minorEastAsia" w:hAnsiTheme="minorEastAsia"/>
          <w:color w:val="000000"/>
          <w:kern w:val="0"/>
          <w:sz w:val="24"/>
        </w:rPr>
      </w:pPr>
    </w:p>
    <w:p>
      <w:pPr>
        <w:pStyle w:val="0"/>
        <w:rPr>
          <w:rFonts w:hint="default" w:asciiTheme="minorEastAsia" w:hAnsiTheme="minorEastAsia"/>
          <w:color w:val="000000"/>
          <w:kern w:val="0"/>
          <w:sz w:val="24"/>
          <w:shd w:val="pct15" w:color="auto" w:fill="FFFFFF"/>
        </w:rPr>
      </w:pPr>
      <w:r>
        <w:rPr>
          <w:rFonts w:hint="eastAsia" w:asciiTheme="minorEastAsia" w:hAnsiTheme="minorEastAsia"/>
          <w:color w:val="000000"/>
          <w:kern w:val="0"/>
          <w:sz w:val="24"/>
        </w:rPr>
        <w:t>10</w:t>
      </w:r>
      <w:r>
        <w:rPr>
          <w:rFonts w:hint="eastAsia" w:asciiTheme="minorEastAsia" w:hAnsiTheme="minorEastAsia"/>
          <w:color w:val="000000"/>
          <w:kern w:val="0"/>
          <w:sz w:val="24"/>
        </w:rPr>
        <w:t>　</w:t>
      </w:r>
      <w:r>
        <w:rPr>
          <w:rFonts w:hint="eastAsia" w:asciiTheme="minorEastAsia" w:hAnsiTheme="minorEastAsia"/>
          <w:color w:val="000000"/>
          <w:kern w:val="0"/>
          <w:sz w:val="24"/>
          <w:shd w:val="clear" w:color="auto" w:fill="auto"/>
        </w:rPr>
        <w:t>内容の審査</w:t>
      </w: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（１）審査概要</w:t>
      </w:r>
    </w:p>
    <w:p>
      <w:pPr>
        <w:pStyle w:val="0"/>
        <w:ind w:firstLine="240" w:firstLineChars="100"/>
        <w:rPr>
          <w:rFonts w:hint="default" w:asciiTheme="minorEastAsia" w:hAnsiTheme="minorEastAsia"/>
          <w:color w:val="000000"/>
          <w:kern w:val="0"/>
          <w:sz w:val="24"/>
        </w:rPr>
      </w:pPr>
      <w:r>
        <w:rPr>
          <w:rFonts w:hint="eastAsia" w:asciiTheme="minorEastAsia" w:hAnsiTheme="minorEastAsia"/>
          <w:color w:val="000000"/>
          <w:kern w:val="0"/>
          <w:sz w:val="24"/>
        </w:rPr>
        <w:t>・審査は、内容に応じた専門家を町が選定し、意見を聴取して行う。</w:t>
      </w:r>
    </w:p>
    <w:p>
      <w:pPr>
        <w:pStyle w:val="0"/>
        <w:ind w:left="419" w:leftChars="100" w:hanging="209" w:hangingChars="87"/>
        <w:rPr>
          <w:rFonts w:hint="default" w:asciiTheme="minorEastAsia" w:hAnsiTheme="minorEastAsia"/>
          <w:color w:val="000000"/>
          <w:kern w:val="0"/>
          <w:sz w:val="24"/>
        </w:rPr>
      </w:pPr>
      <w:r>
        <w:rPr>
          <w:rFonts w:hint="eastAsia" w:asciiTheme="minorEastAsia" w:hAnsiTheme="minorEastAsia"/>
          <w:color w:val="000000"/>
          <w:kern w:val="0"/>
          <w:sz w:val="24"/>
        </w:rPr>
        <w:t>・</w:t>
      </w:r>
      <w:r>
        <w:rPr>
          <w:rFonts w:hint="eastAsia" w:asciiTheme="minorEastAsia" w:hAnsiTheme="minorEastAsia"/>
          <w:color w:val="000000"/>
          <w:kern w:val="0"/>
          <w:sz w:val="24"/>
          <w:highlight w:val="none"/>
        </w:rPr>
        <w:t>基準点を超えたもの</w:t>
      </w:r>
      <w:r>
        <w:rPr>
          <w:rFonts w:hint="eastAsia" w:asciiTheme="minorEastAsia" w:hAnsiTheme="minorEastAsia"/>
          <w:color w:val="000000"/>
          <w:kern w:val="0"/>
          <w:sz w:val="24"/>
        </w:rPr>
        <w:t>のうち、上位３者までを交付対象とする。（審査基準点及び個別の採点結果は公表しない。）</w:t>
      </w:r>
    </w:p>
    <w:p>
      <w:pPr>
        <w:pStyle w:val="0"/>
        <w:rPr>
          <w:rFonts w:hint="default" w:asciiTheme="minorEastAsia" w:hAnsiTheme="minorEastAsia"/>
          <w:color w:val="000000"/>
          <w:kern w:val="0"/>
          <w:sz w:val="24"/>
        </w:rPr>
      </w:pP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（２）審査項目</w:t>
      </w:r>
    </w:p>
    <w:p>
      <w:pPr>
        <w:pStyle w:val="0"/>
        <w:ind w:firstLine="480" w:firstLineChars="200"/>
        <w:rPr>
          <w:rFonts w:hint="default" w:asciiTheme="minorEastAsia" w:hAnsiTheme="minorEastAsia"/>
          <w:color w:val="000000"/>
          <w:kern w:val="0"/>
          <w:sz w:val="24"/>
        </w:rPr>
      </w:pPr>
      <w:r>
        <w:rPr>
          <w:rFonts w:hint="eastAsia" w:asciiTheme="minorEastAsia" w:hAnsiTheme="minorEastAsia"/>
          <w:color w:val="000000"/>
          <w:kern w:val="0"/>
          <w:sz w:val="24"/>
        </w:rPr>
        <w:t>①事業の固有性、独創性　②事業の実現可能性　③事業の収益性</w:t>
      </w:r>
    </w:p>
    <w:p>
      <w:pPr>
        <w:pStyle w:val="0"/>
        <w:ind w:firstLine="480" w:firstLineChars="200"/>
        <w:rPr>
          <w:rFonts w:hint="default" w:asciiTheme="minorEastAsia" w:hAnsiTheme="minorEastAsia"/>
          <w:color w:val="000000"/>
          <w:kern w:val="0"/>
          <w:sz w:val="24"/>
        </w:rPr>
      </w:pPr>
      <w:r>
        <w:rPr>
          <w:rFonts w:hint="eastAsia" w:asciiTheme="minorEastAsia" w:hAnsiTheme="minorEastAsia"/>
          <w:color w:val="000000"/>
          <w:kern w:val="0"/>
          <w:sz w:val="24"/>
        </w:rPr>
        <w:t>④事業の継続性　　　　　⑤事業への意欲</w:t>
      </w:r>
    </w:p>
    <w:p>
      <w:pPr>
        <w:pStyle w:val="0"/>
        <w:rPr>
          <w:rFonts w:hint="default" w:asciiTheme="minorEastAsia" w:hAnsiTheme="minorEastAsia"/>
          <w:color w:val="000000"/>
          <w:kern w:val="0"/>
          <w:sz w:val="24"/>
        </w:rPr>
      </w:pPr>
      <w:r>
        <w:rPr>
          <w:rFonts w:hint="eastAsia"/>
        </w:rPr>
        <w:br w:type="page"/>
      </w:r>
      <w:r>
        <w:rPr>
          <w:rFonts w:hint="eastAsia" w:asciiTheme="minorEastAsia" w:hAnsiTheme="minorEastAsia"/>
          <w:color w:val="000000"/>
          <w:kern w:val="0"/>
          <w:sz w:val="24"/>
        </w:rPr>
        <w:t>（３）加点項目</w:t>
      </w:r>
    </w:p>
    <w:p>
      <w:pPr>
        <w:pStyle w:val="0"/>
        <w:ind w:firstLine="240" w:firstLineChars="100"/>
        <w:rPr>
          <w:rFonts w:hint="default" w:asciiTheme="minorEastAsia" w:hAnsiTheme="minorEastAsia"/>
          <w:color w:val="000000"/>
          <w:kern w:val="0"/>
          <w:sz w:val="24"/>
        </w:rPr>
      </w:pPr>
      <w:r>
        <w:rPr>
          <w:rFonts w:hint="eastAsia" w:asciiTheme="minorEastAsia" w:hAnsiTheme="minorEastAsia"/>
          <w:color w:val="000000"/>
          <w:kern w:val="0"/>
          <w:sz w:val="24"/>
        </w:rPr>
        <w:t>・農業活性化に資する取り組み（地域農業貢献や地元雇用等）</w:t>
      </w: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　・久御山町をＰＲできる取り組み（販売先や広報手段）</w:t>
      </w: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　・環境に配慮した取り組み（製造・栽培方法や商品包装等）</w:t>
      </w:r>
    </w:p>
    <w:p>
      <w:pPr>
        <w:pStyle w:val="0"/>
        <w:rPr>
          <w:rFonts w:hint="default" w:asciiTheme="minorEastAsia" w:hAnsiTheme="minorEastAsia"/>
          <w:color w:val="000000"/>
          <w:kern w:val="0"/>
          <w:sz w:val="24"/>
        </w:rPr>
      </w:pP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（４）審査方法</w:t>
      </w:r>
    </w:p>
    <w:p>
      <w:pPr>
        <w:pStyle w:val="0"/>
        <w:ind w:left="479" w:leftChars="114" w:hanging="240" w:hangingChars="100"/>
        <w:rPr>
          <w:rFonts w:hint="default" w:asciiTheme="minorEastAsia" w:hAnsiTheme="minorEastAsia"/>
          <w:color w:val="000000"/>
          <w:kern w:val="0"/>
          <w:sz w:val="24"/>
        </w:rPr>
      </w:pPr>
      <w:r>
        <w:rPr>
          <w:rFonts w:hint="eastAsia" w:asciiTheme="minorEastAsia" w:hAnsiTheme="minorEastAsia"/>
          <w:color w:val="000000"/>
          <w:kern w:val="0"/>
          <w:sz w:val="24"/>
        </w:rPr>
        <w:t>・プレゼンテーション時間は</w:t>
      </w:r>
      <w:r>
        <w:rPr>
          <w:rFonts w:hint="eastAsia" w:asciiTheme="minorEastAsia" w:hAnsiTheme="minorEastAsia"/>
          <w:color w:val="000000"/>
          <w:kern w:val="0"/>
          <w:sz w:val="24"/>
        </w:rPr>
        <w:t>15</w:t>
      </w:r>
      <w:r>
        <w:rPr>
          <w:rFonts w:hint="eastAsia" w:asciiTheme="minorEastAsia" w:hAnsiTheme="minorEastAsia"/>
          <w:color w:val="000000"/>
          <w:kern w:val="0"/>
          <w:sz w:val="24"/>
        </w:rPr>
        <w:t>分とし、その後、５分程度の質疑応答を行う。</w:t>
      </w:r>
    </w:p>
    <w:p>
      <w:pPr>
        <w:pStyle w:val="0"/>
        <w:ind w:left="479" w:leftChars="114" w:hanging="240" w:hangingChars="100"/>
        <w:rPr>
          <w:rFonts w:hint="default" w:asciiTheme="minorEastAsia" w:hAnsiTheme="minorEastAsia"/>
          <w:color w:val="000000"/>
          <w:kern w:val="0"/>
          <w:sz w:val="24"/>
        </w:rPr>
      </w:pPr>
      <w:r>
        <w:rPr>
          <w:rFonts w:hint="eastAsia" w:asciiTheme="minorEastAsia" w:hAnsiTheme="minorEastAsia"/>
          <w:color w:val="000000"/>
          <w:kern w:val="0"/>
          <w:sz w:val="24"/>
        </w:rPr>
        <w:t>・応募書類以外の追加資料やパワーポイント等の使用については、自由とする。（ＰＣの使用が必要な場合は事前に連絡すること。）</w:t>
      </w:r>
    </w:p>
    <w:p>
      <w:pPr>
        <w:pStyle w:val="0"/>
        <w:ind w:left="480" w:hanging="480" w:hangingChars="200"/>
        <w:rPr>
          <w:rFonts w:hint="default" w:asciiTheme="minorEastAsia" w:hAnsiTheme="minorEastAsia"/>
          <w:color w:val="000000"/>
          <w:kern w:val="0"/>
          <w:sz w:val="24"/>
        </w:rPr>
      </w:pPr>
      <w:r>
        <w:rPr>
          <w:rFonts w:hint="eastAsia" w:asciiTheme="minorEastAsia" w:hAnsiTheme="minorEastAsia"/>
          <w:color w:val="000000"/>
          <w:kern w:val="0"/>
          <w:sz w:val="24"/>
        </w:rPr>
        <w:t>　・試作品の持参は可能とするが、食品の場合、個包装にするなど衛生面を考慮すること。</w:t>
      </w:r>
    </w:p>
    <w:p>
      <w:pPr>
        <w:pStyle w:val="0"/>
        <w:rPr>
          <w:rFonts w:hint="default" w:asciiTheme="minorEastAsia" w:hAnsiTheme="minorEastAsia"/>
          <w:color w:val="000000"/>
          <w:kern w:val="0"/>
          <w:sz w:val="24"/>
        </w:rPr>
      </w:pPr>
    </w:p>
    <w:p>
      <w:pPr>
        <w:pStyle w:val="0"/>
        <w:rPr>
          <w:rFonts w:hint="default" w:asciiTheme="minorEastAsia" w:hAnsiTheme="minorEastAsia"/>
          <w:color w:val="000000"/>
          <w:kern w:val="0"/>
          <w:sz w:val="24"/>
        </w:rPr>
      </w:pP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（５）審査日時及び審査場所</w:t>
      </w:r>
    </w:p>
    <w:p>
      <w:pPr>
        <w:pStyle w:val="0"/>
        <w:rPr>
          <w:rFonts w:hint="default" w:asciiTheme="minorEastAsia" w:hAnsiTheme="minorEastAsia"/>
          <w:color w:val="000000"/>
          <w:kern w:val="0"/>
          <w:sz w:val="24"/>
          <w:u w:val="none" w:color="auto"/>
        </w:rPr>
      </w:pPr>
      <w:r>
        <w:rPr>
          <w:rFonts w:hint="eastAsia" w:asciiTheme="minorEastAsia" w:hAnsiTheme="minorEastAsia"/>
          <w:color w:val="000000"/>
          <w:kern w:val="0"/>
          <w:sz w:val="24"/>
        </w:rPr>
        <w:t>　　　　　　　　　　　　　　　　</w:t>
      </w:r>
      <w:r>
        <w:rPr>
          <w:rFonts w:hint="eastAsia" w:asciiTheme="minorEastAsia" w:hAnsiTheme="minorEastAsia"/>
          <w:color w:val="000000"/>
          <w:kern w:val="0"/>
          <w:sz w:val="24"/>
        </w:rPr>
        <w:t>10</w:t>
      </w:r>
      <w:r>
        <w:rPr>
          <w:rFonts w:hint="eastAsia" w:asciiTheme="minorEastAsia" w:hAnsiTheme="minorEastAsia"/>
          <w:color w:val="000000"/>
          <w:kern w:val="0"/>
          <w:sz w:val="24"/>
        </w:rPr>
        <w:t>月</w:t>
      </w:r>
    </w:p>
    <w:p>
      <w:pPr>
        <w:pStyle w:val="0"/>
        <w:ind w:firstLine="240" w:firstLineChars="100"/>
        <w:rPr>
          <w:rFonts w:hint="default" w:asciiTheme="minorEastAsia" w:hAnsiTheme="minorEastAsia"/>
          <w:color w:val="000000"/>
          <w:kern w:val="0"/>
          <w:sz w:val="24"/>
          <w:u w:val="none" w:color="auto"/>
        </w:rPr>
      </w:pPr>
      <w:r>
        <w:rPr>
          <w:rFonts w:hint="eastAsia" w:asciiTheme="minorEastAsia" w:hAnsiTheme="minorEastAsia"/>
          <w:color w:val="000000"/>
          <w:kern w:val="0"/>
          <w:sz w:val="24"/>
        </w:rPr>
        <w:t>　審査日時：</w:t>
      </w:r>
      <w:r>
        <w:rPr>
          <w:rFonts w:hint="eastAsia" w:asciiTheme="minorEastAsia" w:hAnsiTheme="minorEastAsia"/>
          <w:color w:val="000000"/>
          <w:kern w:val="0"/>
          <w:sz w:val="24"/>
          <w:u w:val="none" w:color="auto"/>
        </w:rPr>
        <w:t>別途通知（令和７年</w:t>
      </w:r>
      <w:r>
        <w:rPr>
          <w:rFonts w:hint="eastAsia" w:asciiTheme="minorEastAsia" w:hAnsiTheme="minorEastAsia"/>
          <w:strike w:val="1"/>
          <w:dstrike w:val="0"/>
          <w:color w:val="000000"/>
          <w:kern w:val="0"/>
          <w:sz w:val="24"/>
          <w:u w:val="none" w:color="auto"/>
        </w:rPr>
        <w:t>９月</w:t>
      </w:r>
      <w:r>
        <w:rPr>
          <w:rFonts w:hint="eastAsia" w:asciiTheme="minorEastAsia" w:hAnsiTheme="minorEastAsia"/>
          <w:color w:val="000000"/>
          <w:kern w:val="0"/>
          <w:sz w:val="24"/>
          <w:u w:val="none" w:color="auto"/>
        </w:rPr>
        <w:t>予定）</w:t>
      </w:r>
    </w:p>
    <w:p>
      <w:pPr>
        <w:pStyle w:val="0"/>
        <w:rPr>
          <w:rFonts w:hint="default" w:asciiTheme="minorEastAsia" w:hAnsiTheme="minorEastAsia"/>
          <w:color w:val="000000"/>
          <w:kern w:val="0"/>
          <w:sz w:val="24"/>
        </w:rPr>
      </w:pPr>
      <w:r>
        <w:rPr>
          <w:rFonts w:hint="eastAsia" w:asciiTheme="minorEastAsia" w:hAnsiTheme="minorEastAsia"/>
          <w:color w:val="000000"/>
          <w:kern w:val="0"/>
          <w:sz w:val="24"/>
          <w:u w:val="none" w:color="auto"/>
        </w:rPr>
        <w:t>　　審査場所：別途通知</w:t>
      </w:r>
    </w:p>
    <w:p>
      <w:pPr>
        <w:pStyle w:val="0"/>
        <w:rPr>
          <w:rFonts w:hint="default" w:asciiTheme="minorEastAsia" w:hAnsiTheme="minorEastAsia"/>
          <w:color w:val="000000"/>
          <w:kern w:val="0"/>
          <w:sz w:val="24"/>
        </w:rPr>
      </w:pPr>
    </w:p>
    <w:p>
      <w:pPr>
        <w:pStyle w:val="0"/>
        <w:rPr>
          <w:rFonts w:hint="default" w:asciiTheme="minorEastAsia" w:hAnsiTheme="minorEastAsia"/>
          <w:color w:val="000000"/>
          <w:kern w:val="0"/>
          <w:sz w:val="24"/>
        </w:rPr>
      </w:pP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11</w:t>
      </w:r>
      <w:r>
        <w:rPr>
          <w:rFonts w:hint="eastAsia" w:asciiTheme="minorEastAsia" w:hAnsiTheme="minorEastAsia"/>
          <w:color w:val="000000"/>
          <w:kern w:val="0"/>
          <w:sz w:val="24"/>
        </w:rPr>
        <w:t>　交付申請</w:t>
      </w:r>
    </w:p>
    <w:p>
      <w:pPr>
        <w:pStyle w:val="0"/>
        <w:ind w:left="210" w:leftChars="100" w:firstLineChars="0"/>
        <w:rPr>
          <w:rFonts w:hint="default" w:asciiTheme="minorEastAsia" w:hAnsiTheme="minorEastAsia"/>
          <w:color w:val="000000"/>
          <w:kern w:val="0"/>
          <w:sz w:val="24"/>
        </w:rPr>
      </w:pPr>
      <w:r>
        <w:rPr>
          <w:rFonts w:hint="eastAsia" w:asciiTheme="minorEastAsia" w:hAnsiTheme="minorEastAsia"/>
          <w:color w:val="000000"/>
          <w:kern w:val="0"/>
          <w:sz w:val="24"/>
        </w:rPr>
        <w:t>　内容の審査を経て、補助事業者の決定を行い、久御山町から結果を文書で通知する。決定があった補助対象者は、結果通知から２週間以内（期日は結果通知に別途記載）に補助金の交付申請書を提出すること。</w:t>
      </w:r>
    </w:p>
    <w:p>
      <w:pPr>
        <w:pStyle w:val="0"/>
        <w:ind w:left="210" w:leftChars="100" w:firstLineChars="0"/>
        <w:rPr>
          <w:rFonts w:hint="default" w:asciiTheme="minorEastAsia" w:hAnsiTheme="minorEastAsia"/>
          <w:color w:val="000000"/>
          <w:kern w:val="0"/>
          <w:sz w:val="24"/>
        </w:rPr>
      </w:pPr>
      <w:r>
        <w:rPr>
          <w:rFonts w:hint="eastAsia" w:asciiTheme="minorEastAsia" w:hAnsiTheme="minorEastAsia"/>
          <w:color w:val="000000"/>
          <w:kern w:val="0"/>
          <w:sz w:val="24"/>
        </w:rPr>
        <w:t>（久御山町農業振興施策等事業費補助金交付要綱に基づく）</w:t>
      </w:r>
    </w:p>
    <w:p>
      <w:pPr>
        <w:pStyle w:val="0"/>
        <w:ind w:firstLine="240" w:firstLineChars="100"/>
        <w:rPr>
          <w:rFonts w:hint="default" w:asciiTheme="minorEastAsia" w:hAnsiTheme="minorEastAsia"/>
          <w:color w:val="000000"/>
          <w:kern w:val="0"/>
          <w:sz w:val="24"/>
        </w:rPr>
      </w:pPr>
      <w:r>
        <w:rPr>
          <w:rFonts w:hint="eastAsia" w:asciiTheme="minorEastAsia" w:hAnsiTheme="minorEastAsia"/>
          <w:color w:val="000000"/>
          <w:kern w:val="0"/>
          <w:sz w:val="24"/>
        </w:rPr>
        <w:t>＜提出書類＞</w:t>
      </w:r>
    </w:p>
    <w:p>
      <w:pPr>
        <w:pStyle w:val="0"/>
        <w:rPr>
          <w:rFonts w:hint="default" w:asciiTheme="minorEastAsia" w:hAnsiTheme="minorEastAsia"/>
          <w:color w:val="000000"/>
          <w:kern w:val="0"/>
          <w:sz w:val="24"/>
          <w:bdr w:val="single" w:color="auto" w:sz="4" w:space="0"/>
        </w:rPr>
      </w:pPr>
      <w:r>
        <w:rPr>
          <w:rFonts w:hint="eastAsia" w:asciiTheme="minorEastAsia" w:hAnsiTheme="minorEastAsia"/>
          <w:color w:val="000000"/>
          <w:kern w:val="0"/>
          <w:sz w:val="24"/>
        </w:rPr>
        <w:t>　　①農業振興施策等事業費補助金交付申請書</w:t>
      </w:r>
      <w:r>
        <w:rPr>
          <w:rFonts w:hint="eastAsia" w:asciiTheme="minorEastAsia" w:hAnsiTheme="minorEastAsia"/>
          <w:color w:val="000000"/>
          <w:kern w:val="0"/>
          <w:sz w:val="24"/>
          <w:highlight w:val="none"/>
        </w:rPr>
        <w:t>（様式第１号）</w:t>
      </w:r>
    </w:p>
    <w:p>
      <w:pPr>
        <w:pStyle w:val="0"/>
        <w:ind w:firstLine="480" w:firstLineChars="200"/>
        <w:rPr>
          <w:rFonts w:hint="default" w:asciiTheme="minorEastAsia" w:hAnsiTheme="minorEastAsia"/>
          <w:color w:val="000000"/>
          <w:kern w:val="0"/>
          <w:sz w:val="24"/>
        </w:rPr>
      </w:pPr>
      <w:r>
        <w:rPr>
          <w:rFonts w:hint="eastAsia" w:asciiTheme="minorEastAsia" w:hAnsiTheme="minorEastAsia"/>
          <w:color w:val="000000"/>
          <w:kern w:val="0"/>
          <w:sz w:val="24"/>
        </w:rPr>
        <w:t>②事業計画書</w:t>
      </w:r>
      <w:r>
        <w:rPr>
          <w:rFonts w:hint="eastAsia" w:asciiTheme="minorEastAsia" w:hAnsiTheme="minorEastAsia"/>
          <w:color w:val="000000"/>
          <w:kern w:val="0"/>
          <w:sz w:val="24"/>
          <w:highlight w:val="none"/>
        </w:rPr>
        <w:t>（様式第２号）</w:t>
      </w:r>
    </w:p>
    <w:p>
      <w:pPr>
        <w:pStyle w:val="0"/>
        <w:spacing w:line="400" w:lineRule="exact"/>
        <w:rPr>
          <w:rFonts w:hint="default" w:asciiTheme="minorEastAsia" w:hAnsiTheme="minorEastAsia"/>
          <w:color w:val="000000"/>
          <w:kern w:val="0"/>
          <w:sz w:val="24"/>
        </w:rPr>
      </w:pPr>
    </w:p>
    <w:p>
      <w:pPr>
        <w:pStyle w:val="0"/>
        <w:spacing w:line="400" w:lineRule="exact"/>
        <w:rPr>
          <w:rFonts w:hint="default" w:asciiTheme="minorEastAsia" w:hAnsiTheme="minorEastAsia"/>
          <w:color w:val="000000"/>
          <w:kern w:val="0"/>
          <w:sz w:val="24"/>
        </w:rPr>
      </w:pPr>
    </w:p>
    <w:p>
      <w:pPr>
        <w:pStyle w:val="0"/>
        <w:rPr>
          <w:rFonts w:hint="default" w:asciiTheme="minorEastAsia" w:hAnsiTheme="minorEastAsia"/>
          <w:strike w:val="0"/>
          <w:dstrike w:val="0"/>
          <w:color w:val="000000"/>
          <w:kern w:val="0"/>
          <w:sz w:val="24"/>
          <w:shd w:val="pct15" w:color="auto" w:fill="FFFFFF"/>
        </w:rPr>
      </w:pPr>
      <w:r>
        <w:rPr>
          <w:rFonts w:hint="eastAsia" w:asciiTheme="minorEastAsia" w:hAnsiTheme="minorEastAsia"/>
          <w:strike w:val="0"/>
          <w:dstrike w:val="0"/>
          <w:color w:val="000000"/>
          <w:kern w:val="0"/>
          <w:sz w:val="24"/>
        </w:rPr>
        <w:t>12</w:t>
      </w:r>
      <w:r>
        <w:rPr>
          <w:rFonts w:hint="eastAsia" w:asciiTheme="minorEastAsia" w:hAnsiTheme="minorEastAsia"/>
          <w:strike w:val="0"/>
          <w:dstrike w:val="0"/>
          <w:color w:val="000000"/>
          <w:kern w:val="0"/>
          <w:sz w:val="24"/>
        </w:rPr>
        <w:t>　</w:t>
      </w:r>
      <w:r>
        <w:rPr>
          <w:rFonts w:hint="eastAsia" w:asciiTheme="minorEastAsia" w:hAnsiTheme="minorEastAsia"/>
          <w:strike w:val="0"/>
          <w:dstrike w:val="0"/>
          <w:color w:val="000000"/>
          <w:kern w:val="0"/>
          <w:sz w:val="24"/>
          <w:shd w:val="clear" w:color="auto" w:fill="auto"/>
        </w:rPr>
        <w:t>実績報告</w:t>
      </w:r>
    </w:p>
    <w:p>
      <w:pPr>
        <w:pStyle w:val="0"/>
        <w:ind w:left="210" w:leftChars="100" w:firstLineChars="0"/>
        <w:rPr>
          <w:rFonts w:hint="default" w:asciiTheme="minorEastAsia" w:hAnsiTheme="minorEastAsia"/>
          <w:color w:val="000000"/>
          <w:kern w:val="0"/>
          <w:sz w:val="24"/>
        </w:rPr>
      </w:pPr>
      <w:r>
        <w:rPr>
          <w:rFonts w:hint="eastAsia" w:asciiTheme="minorEastAsia" w:hAnsiTheme="minorEastAsia"/>
          <w:strike w:val="0"/>
          <w:dstrike w:val="0"/>
          <w:color w:val="000000"/>
          <w:kern w:val="0"/>
          <w:sz w:val="24"/>
          <w:shd w:val="clear" w:color="auto" w:fill="FFFFFF"/>
        </w:rPr>
        <w:t>　事業終了後</w:t>
      </w:r>
      <w:r>
        <w:rPr>
          <w:rFonts w:hint="eastAsia" w:asciiTheme="minorEastAsia" w:hAnsiTheme="minorEastAsia"/>
          <w:color w:val="000000"/>
          <w:kern w:val="0"/>
          <w:sz w:val="24"/>
        </w:rPr>
        <w:t>１箇月以内に実績報告書を提出すること。</w:t>
      </w:r>
    </w:p>
    <w:p>
      <w:pPr>
        <w:pStyle w:val="0"/>
        <w:rPr>
          <w:rFonts w:hint="default" w:asciiTheme="minorEastAsia" w:hAnsiTheme="minorEastAsia"/>
          <w:strike w:val="0"/>
          <w:dstrike w:val="0"/>
          <w:color w:val="000000"/>
          <w:kern w:val="0"/>
          <w:sz w:val="24"/>
        </w:rPr>
      </w:pPr>
      <w:r>
        <w:rPr>
          <w:rFonts w:hint="eastAsia" w:asciiTheme="minorEastAsia" w:hAnsiTheme="minorEastAsia"/>
          <w:color w:val="000000"/>
          <w:kern w:val="0"/>
          <w:sz w:val="24"/>
        </w:rPr>
        <w:t>　</w:t>
      </w:r>
      <w:r>
        <w:rPr>
          <w:rFonts w:hint="eastAsia" w:asciiTheme="minorEastAsia" w:hAnsiTheme="minorEastAsia"/>
          <w:strike w:val="0"/>
          <w:dstrike w:val="0"/>
          <w:color w:val="000000"/>
          <w:kern w:val="0"/>
          <w:sz w:val="24"/>
        </w:rPr>
        <w:t>＜提出書類＞</w:t>
      </w:r>
    </w:p>
    <w:p>
      <w:pPr>
        <w:pStyle w:val="0"/>
        <w:rPr>
          <w:rFonts w:hint="default" w:asciiTheme="minorEastAsia" w:hAnsiTheme="minorEastAsia"/>
          <w:color w:val="000000"/>
          <w:kern w:val="0"/>
          <w:sz w:val="24"/>
          <w:bdr w:val="single" w:color="auto" w:sz="4" w:space="0"/>
        </w:rPr>
      </w:pPr>
      <w:r>
        <w:rPr>
          <w:rFonts w:hint="eastAsia" w:asciiTheme="minorEastAsia" w:hAnsiTheme="minorEastAsia"/>
          <w:color w:val="000000"/>
          <w:kern w:val="0"/>
          <w:sz w:val="24"/>
        </w:rPr>
        <w:t>　　①農業振興施策等事業費補助金実績報告書</w:t>
      </w:r>
      <w:r>
        <w:rPr>
          <w:rFonts w:hint="eastAsia" w:asciiTheme="minorEastAsia" w:hAnsiTheme="minorEastAsia"/>
          <w:color w:val="000000"/>
          <w:kern w:val="0"/>
          <w:sz w:val="24"/>
          <w:highlight w:val="none"/>
        </w:rPr>
        <w:t>（様式第５号）</w:t>
      </w:r>
    </w:p>
    <w:p>
      <w:pPr>
        <w:pStyle w:val="0"/>
        <w:ind w:firstLine="480" w:firstLineChars="200"/>
        <w:rPr>
          <w:rFonts w:hint="default" w:asciiTheme="minorEastAsia" w:hAnsiTheme="minorEastAsia"/>
          <w:color w:val="000000"/>
          <w:kern w:val="0"/>
          <w:sz w:val="24"/>
        </w:rPr>
      </w:pPr>
      <w:r>
        <w:rPr>
          <w:rFonts w:hint="eastAsia" w:asciiTheme="minorEastAsia" w:hAnsiTheme="minorEastAsia"/>
          <w:color w:val="000000"/>
          <w:kern w:val="0"/>
          <w:sz w:val="24"/>
        </w:rPr>
        <w:t>②事業実績書</w:t>
      </w:r>
      <w:r>
        <w:rPr>
          <w:rFonts w:hint="eastAsia" w:asciiTheme="minorEastAsia" w:hAnsiTheme="minorEastAsia"/>
          <w:color w:val="000000"/>
          <w:kern w:val="0"/>
          <w:sz w:val="24"/>
          <w:highlight w:val="none"/>
        </w:rPr>
        <w:t>（様式第２号）</w:t>
      </w:r>
    </w:p>
    <w:p>
      <w:pPr>
        <w:pStyle w:val="0"/>
        <w:ind w:firstLine="480" w:firstLineChars="200"/>
        <w:rPr>
          <w:rFonts w:hint="default" w:asciiTheme="minorEastAsia" w:hAnsiTheme="minorEastAsia"/>
          <w:color w:val="000000"/>
          <w:kern w:val="0"/>
          <w:sz w:val="24"/>
        </w:rPr>
      </w:pPr>
      <w:r>
        <w:rPr>
          <w:rFonts w:hint="eastAsia" w:asciiTheme="minorEastAsia" w:hAnsiTheme="minorEastAsia"/>
          <w:color w:val="000000"/>
          <w:kern w:val="0"/>
          <w:sz w:val="24"/>
        </w:rPr>
        <w:t>③その他参考となる書類（販売実績、写真等）</w:t>
      </w:r>
    </w:p>
    <w:p>
      <w:pPr>
        <w:pStyle w:val="0"/>
        <w:ind w:firstLine="480" w:firstLineChars="200"/>
        <w:rPr>
          <w:rFonts w:hint="default" w:asciiTheme="minorEastAsia" w:hAnsiTheme="minorEastAsia"/>
          <w:color w:val="000000"/>
          <w:kern w:val="0"/>
          <w:sz w:val="24"/>
        </w:rPr>
      </w:pPr>
    </w:p>
    <w:p>
      <w:pPr>
        <w:pStyle w:val="0"/>
        <w:ind w:firstLine="480" w:firstLineChars="200"/>
        <w:rPr>
          <w:rFonts w:hint="default" w:asciiTheme="minorEastAsia" w:hAnsiTheme="minorEastAsia"/>
          <w:color w:val="000000"/>
          <w:kern w:val="0"/>
          <w:sz w:val="24"/>
        </w:rPr>
      </w:pPr>
    </w:p>
    <w:p>
      <w:pPr>
        <w:pStyle w:val="0"/>
        <w:ind w:firstLine="480" w:firstLineChars="200"/>
        <w:rPr>
          <w:rFonts w:hint="default" w:asciiTheme="minorEastAsia" w:hAnsiTheme="minorEastAsia"/>
          <w:color w:val="000000"/>
          <w:kern w:val="0"/>
          <w:sz w:val="24"/>
        </w:rPr>
      </w:pPr>
    </w:p>
    <w:p>
      <w:pPr>
        <w:pStyle w:val="0"/>
        <w:ind w:leftChars="0" w:firstLine="0" w:firstLineChars="0"/>
        <w:rPr>
          <w:rFonts w:hint="default" w:asciiTheme="minorEastAsia" w:hAnsiTheme="minorEastAsia"/>
          <w:color w:val="000000"/>
          <w:kern w:val="0"/>
          <w:sz w:val="24"/>
        </w:rPr>
      </w:pPr>
      <w:r>
        <w:rPr>
          <w:rFonts w:hint="eastAsia" w:asciiTheme="minorEastAsia" w:hAnsiTheme="minorEastAsia"/>
          <w:color w:val="000000"/>
          <w:kern w:val="0"/>
          <w:sz w:val="24"/>
        </w:rPr>
        <w:t>13</w:t>
      </w:r>
      <w:r>
        <w:rPr>
          <w:rFonts w:hint="eastAsia" w:asciiTheme="minorEastAsia" w:hAnsiTheme="minorEastAsia"/>
          <w:color w:val="000000"/>
          <w:kern w:val="0"/>
          <w:sz w:val="24"/>
        </w:rPr>
        <w:t>　事後報告</w:t>
      </w:r>
    </w:p>
    <w:p>
      <w:pPr>
        <w:pStyle w:val="0"/>
        <w:ind w:left="210" w:leftChars="100" w:firstLine="240" w:firstLineChars="100"/>
        <w:rPr>
          <w:rFonts w:hint="default" w:asciiTheme="minorEastAsia" w:hAnsiTheme="minorEastAsia"/>
          <w:strike w:val="0"/>
          <w:dstrike w:val="0"/>
          <w:color w:val="000000"/>
          <w:kern w:val="0"/>
          <w:sz w:val="24"/>
        </w:rPr>
      </w:pPr>
      <w:r>
        <w:rPr>
          <w:rFonts w:hint="eastAsia" w:asciiTheme="minorEastAsia" w:hAnsiTheme="minorEastAsia"/>
          <w:strike w:val="0"/>
          <w:dstrike w:val="0"/>
          <w:color w:val="000000"/>
          <w:kern w:val="0"/>
          <w:sz w:val="24"/>
        </w:rPr>
        <w:t>事業終了年度を含め３年間について、補助対象となった事業を継続、内容変更、中止に関わらず毎年事後報告書を提出（報告様式は任意）</w:t>
      </w:r>
    </w:p>
    <w:p>
      <w:pPr>
        <w:pStyle w:val="0"/>
        <w:ind w:left="210" w:leftChars="100" w:firstLine="240" w:firstLineChars="100"/>
        <w:rPr>
          <w:rFonts w:hint="default" w:asciiTheme="minorEastAsia" w:hAnsiTheme="minorEastAsia"/>
          <w:strike w:val="0"/>
          <w:dstrike w:val="0"/>
          <w:color w:val="000000"/>
          <w:kern w:val="0"/>
          <w:sz w:val="24"/>
        </w:rPr>
      </w:pPr>
      <w:r>
        <w:rPr>
          <w:rFonts w:hint="eastAsia" w:asciiTheme="minorEastAsia" w:hAnsiTheme="minorEastAsia"/>
          <w:strike w:val="0"/>
          <w:dstrike w:val="0"/>
          <w:color w:val="000000"/>
          <w:kern w:val="0"/>
          <w:sz w:val="24"/>
        </w:rPr>
        <w:t>報告期日　　毎年４月末まで（令和８年～</w:t>
      </w:r>
      <w:r>
        <w:rPr>
          <w:rFonts w:hint="eastAsia" w:asciiTheme="minorEastAsia" w:hAnsiTheme="minorEastAsia"/>
          <w:strike w:val="0"/>
          <w:dstrike w:val="0"/>
          <w:color w:val="000000"/>
          <w:kern w:val="0"/>
          <w:sz w:val="24"/>
        </w:rPr>
        <w:t>10</w:t>
      </w:r>
      <w:r>
        <w:rPr>
          <w:rFonts w:hint="eastAsia" w:asciiTheme="minorEastAsia" w:hAnsiTheme="minorEastAsia"/>
          <w:strike w:val="0"/>
          <w:dstrike w:val="0"/>
          <w:color w:val="000000"/>
          <w:kern w:val="0"/>
          <w:sz w:val="24"/>
        </w:rPr>
        <w:t>年）</w:t>
      </w:r>
    </w:p>
    <w:p>
      <w:pPr>
        <w:pStyle w:val="0"/>
        <w:ind w:left="210" w:leftChars="100" w:firstLine="240" w:firstLineChars="100"/>
        <w:rPr>
          <w:rFonts w:hint="default" w:asciiTheme="minorEastAsia" w:hAnsiTheme="minorEastAsia"/>
          <w:strike w:val="0"/>
          <w:dstrike w:val="0"/>
          <w:color w:val="000000"/>
          <w:kern w:val="0"/>
          <w:sz w:val="24"/>
        </w:rPr>
      </w:pPr>
      <w:r>
        <w:rPr>
          <w:rFonts w:hint="eastAsia" w:asciiTheme="minorEastAsia" w:hAnsiTheme="minorEastAsia"/>
          <w:strike w:val="0"/>
          <w:dstrike w:val="0"/>
          <w:color w:val="000000"/>
          <w:kern w:val="0"/>
          <w:sz w:val="24"/>
        </w:rPr>
        <w:t>報告内容　　販売商品に関する前年度分の売上額</w:t>
      </w:r>
    </w:p>
    <w:p>
      <w:pPr>
        <w:pStyle w:val="0"/>
        <w:ind w:left="210" w:leftChars="100" w:firstLine="1680" w:firstLineChars="700"/>
        <w:rPr>
          <w:rFonts w:hint="default" w:asciiTheme="minorEastAsia" w:hAnsiTheme="minorEastAsia"/>
          <w:strike w:val="0"/>
          <w:dstrike w:val="0"/>
          <w:color w:val="000000"/>
          <w:kern w:val="0"/>
          <w:sz w:val="24"/>
        </w:rPr>
      </w:pPr>
      <w:r>
        <w:rPr>
          <w:rFonts w:hint="eastAsia" w:asciiTheme="minorEastAsia" w:hAnsiTheme="minorEastAsia"/>
          <w:strike w:val="0"/>
          <w:dstrike w:val="0"/>
          <w:color w:val="000000"/>
          <w:kern w:val="0"/>
          <w:sz w:val="24"/>
        </w:rPr>
        <w:t>本事業による商品の販売を変更又は休止したときはその理由</w:t>
      </w:r>
    </w:p>
    <w:p>
      <w:pPr>
        <w:pStyle w:val="0"/>
        <w:ind w:left="210" w:leftChars="100" w:firstLine="240" w:firstLineChars="100"/>
        <w:rPr>
          <w:rFonts w:hint="default" w:asciiTheme="minorEastAsia" w:hAnsiTheme="minorEastAsia"/>
          <w:strike w:val="0"/>
          <w:dstrike w:val="0"/>
          <w:color w:val="000000"/>
          <w:kern w:val="0"/>
          <w:sz w:val="24"/>
        </w:rPr>
      </w:pPr>
    </w:p>
    <w:p>
      <w:pPr>
        <w:pStyle w:val="0"/>
        <w:rPr>
          <w:rFonts w:hint="default" w:asciiTheme="minorEastAsia" w:hAnsiTheme="minorEastAsia"/>
          <w:color w:val="000000"/>
          <w:kern w:val="0"/>
          <w:sz w:val="24"/>
        </w:rPr>
      </w:pPr>
    </w:p>
    <w:p>
      <w:pPr>
        <w:pStyle w:val="0"/>
        <w:rPr>
          <w:rFonts w:hint="default" w:asciiTheme="minorEastAsia" w:hAnsiTheme="minorEastAsia"/>
          <w:color w:val="000000"/>
          <w:kern w:val="0"/>
          <w:sz w:val="24"/>
          <w:shd w:val="pct15" w:color="auto" w:fill="FFFFFF"/>
        </w:rPr>
      </w:pPr>
      <w:r>
        <w:rPr>
          <w:rFonts w:hint="eastAsia" w:asciiTheme="minorEastAsia" w:hAnsiTheme="minorEastAsia"/>
          <w:color w:val="000000"/>
          <w:kern w:val="0"/>
          <w:sz w:val="24"/>
        </w:rPr>
        <w:t>14</w:t>
      </w:r>
      <w:r>
        <w:rPr>
          <w:rFonts w:hint="eastAsia" w:asciiTheme="minorEastAsia" w:hAnsiTheme="minorEastAsia"/>
          <w:color w:val="000000"/>
          <w:kern w:val="0"/>
          <w:sz w:val="24"/>
        </w:rPr>
        <w:t>　</w:t>
      </w:r>
      <w:r>
        <w:rPr>
          <w:rFonts w:hint="eastAsia" w:asciiTheme="minorEastAsia" w:hAnsiTheme="minorEastAsia"/>
          <w:color w:val="000000"/>
          <w:kern w:val="0"/>
          <w:sz w:val="24"/>
          <w:shd w:val="clear" w:color="auto" w:fill="auto"/>
        </w:rPr>
        <w:t>その他</w:t>
      </w:r>
    </w:p>
    <w:p>
      <w:pPr>
        <w:pStyle w:val="0"/>
        <w:ind w:left="210" w:leftChars="100" w:firstLine="209" w:firstLineChars="87"/>
        <w:rPr>
          <w:rFonts w:hint="default" w:asciiTheme="minorEastAsia" w:hAnsiTheme="minorEastAsia"/>
          <w:color w:val="000000"/>
          <w:kern w:val="0"/>
          <w:sz w:val="24"/>
        </w:rPr>
      </w:pPr>
      <w:r>
        <w:rPr>
          <w:rFonts w:hint="eastAsia" w:asciiTheme="minorEastAsia" w:hAnsiTheme="minorEastAsia"/>
          <w:color w:val="000000"/>
          <w:kern w:val="0"/>
          <w:sz w:val="24"/>
        </w:rPr>
        <w:t>以下のいずれかに該当するときは、補助金の全部又は一部の返還を求めることがある。</w:t>
      </w:r>
    </w:p>
    <w:p>
      <w:pPr>
        <w:pStyle w:val="0"/>
        <w:ind w:left="732" w:leftChars="200" w:hanging="312" w:hangingChars="130"/>
        <w:rPr>
          <w:rFonts w:hint="default" w:asciiTheme="minorEastAsia" w:hAnsiTheme="minorEastAsia"/>
          <w:color w:val="000000"/>
          <w:kern w:val="0"/>
          <w:sz w:val="24"/>
        </w:rPr>
      </w:pPr>
      <w:r>
        <w:rPr>
          <w:rFonts w:hint="eastAsia" w:asciiTheme="minorEastAsia" w:hAnsiTheme="minorEastAsia"/>
          <w:color w:val="000000"/>
          <w:kern w:val="0"/>
          <w:sz w:val="24"/>
        </w:rPr>
        <w:t>①　３年以内に本事業による商品の販売を休止したとき。（やむを得ない場合を除く）</w:t>
      </w:r>
    </w:p>
    <w:p>
      <w:pPr>
        <w:pStyle w:val="0"/>
        <w:ind w:left="732" w:leftChars="200" w:hanging="312" w:hangingChars="130"/>
        <w:rPr>
          <w:rFonts w:hint="default" w:asciiTheme="minorEastAsia" w:hAnsiTheme="minorEastAsia"/>
          <w:color w:val="000000"/>
          <w:kern w:val="0"/>
          <w:sz w:val="24"/>
        </w:rPr>
      </w:pPr>
      <w:r>
        <w:rPr>
          <w:rFonts w:hint="eastAsia" w:asciiTheme="minorEastAsia" w:hAnsiTheme="minorEastAsia"/>
          <w:color w:val="000000"/>
          <w:kern w:val="0"/>
          <w:sz w:val="24"/>
        </w:rPr>
        <w:t>②　補助対象者としての要件を欠いたとき。</w:t>
      </w:r>
    </w:p>
    <w:p>
      <w:pPr>
        <w:pStyle w:val="0"/>
        <w:autoSpaceDE w:val="0"/>
        <w:autoSpaceDN w:val="0"/>
        <w:adjustRightInd w:val="0"/>
        <w:jc w:val="left"/>
        <w:rPr>
          <w:rFonts w:hint="default" w:asciiTheme="minorEastAsia" w:hAnsiTheme="minorEastAsia"/>
          <w:color w:val="000000"/>
          <w:kern w:val="0"/>
          <w:sz w:val="24"/>
        </w:rPr>
      </w:pPr>
      <w:r>
        <w:rPr>
          <w:rFonts w:hint="default" w:asciiTheme="minorEastAsia" w:hAnsiTheme="minorEastAsia"/>
          <w:color w:val="000000"/>
          <w:kern w:val="0"/>
          <w:sz w:val="24"/>
        </w:rPr>
        <w:br w:type="page"/>
      </w:r>
    </w:p>
    <w:p>
      <w:pPr>
        <w:rPr>
          <w:rFonts w:hint="default" w:asciiTheme="minorEastAsia" w:hAnsiTheme="minorEastAsia"/>
          <w:kern w:val="0"/>
          <w:sz w:val="24"/>
        </w:rPr>
        <w:sectPr>
          <w:footerReference r:id="rId6" w:type="even"/>
          <w:footerReference r:id="rId7" w:type="default"/>
          <w:footerReference r:id="rId5" w:type="first"/>
          <w:type w:val="continuous"/>
          <w:pgSz w:w="11906" w:h="16838"/>
          <w:pgMar w:top="1985" w:right="1701" w:bottom="1701" w:left="1701" w:header="851" w:footer="992" w:gutter="0"/>
          <w:pgNumType w:start="1"/>
          <w:cols w:space="720"/>
          <w:textDirection w:val="lrTb"/>
          <w:docGrid w:type="lines" w:linePitch="360"/>
        </w:sectPr>
      </w:pPr>
    </w:p>
    <w:p>
      <w:pPr>
        <w:pStyle w:val="0"/>
        <w:autoSpaceDE w:val="0"/>
        <w:autoSpaceDN w:val="0"/>
        <w:adjustRightInd w:val="0"/>
        <w:spacing w:line="0" w:lineRule="atLeast"/>
        <w:ind w:right="279" w:rightChars="123"/>
        <w:jc w:val="right"/>
        <w:rPr>
          <w:rFonts w:hint="default" w:asciiTheme="minorEastAsia" w:hAnsiTheme="minorEastAsia"/>
          <w:kern w:val="0"/>
        </w:rPr>
      </w:pPr>
    </w:p>
    <w:p>
      <w:pPr>
        <w:pStyle w:val="0"/>
        <w:autoSpaceDE w:val="0"/>
        <w:autoSpaceDN w:val="0"/>
        <w:adjustRightInd w:val="0"/>
        <w:spacing w:line="0" w:lineRule="atLeast"/>
        <w:rPr>
          <w:rFonts w:hint="default" w:asciiTheme="minorEastAsia" w:hAnsiTheme="minorEastAsia"/>
          <w:kern w:val="0"/>
        </w:rPr>
      </w:pPr>
    </w:p>
    <w:p>
      <w:pPr>
        <w:pStyle w:val="0"/>
        <w:autoSpaceDE w:val="0"/>
        <w:autoSpaceDN w:val="0"/>
        <w:adjustRightInd w:val="0"/>
        <w:spacing w:line="0" w:lineRule="atLeast"/>
        <w:jc w:val="center"/>
        <w:rPr>
          <w:rFonts w:hint="default" w:asciiTheme="minorEastAsia" w:hAnsiTheme="minorEastAsia"/>
          <w:kern w:val="0"/>
        </w:rPr>
      </w:pPr>
      <w:r>
        <w:rPr>
          <w:rFonts w:hint="eastAsia" w:asciiTheme="minorEastAsia" w:hAnsiTheme="minorEastAsia"/>
          <w:kern w:val="0"/>
          <w:sz w:val="36"/>
        </w:rPr>
        <w:t>久御山町特産品開発等支援事業応募申込書</w:t>
      </w:r>
    </w:p>
    <w:p>
      <w:pPr>
        <w:pStyle w:val="0"/>
        <w:autoSpaceDE w:val="0"/>
        <w:autoSpaceDN w:val="0"/>
        <w:adjustRightInd w:val="0"/>
        <w:spacing w:line="0" w:lineRule="atLeast"/>
        <w:rPr>
          <w:rFonts w:hint="default" w:asciiTheme="minorEastAsia" w:hAnsiTheme="minorEastAsia"/>
          <w:kern w:val="0"/>
        </w:rPr>
      </w:pPr>
    </w:p>
    <w:p>
      <w:pPr>
        <w:pStyle w:val="0"/>
        <w:autoSpaceDE w:val="0"/>
        <w:autoSpaceDN w:val="0"/>
        <w:adjustRightInd w:val="0"/>
        <w:spacing w:line="0" w:lineRule="atLeast"/>
        <w:ind w:right="279" w:rightChars="123"/>
        <w:jc w:val="right"/>
        <w:rPr>
          <w:rFonts w:hint="default" w:asciiTheme="minorEastAsia" w:hAnsiTheme="minorEastAsia"/>
          <w:kern w:val="0"/>
        </w:rPr>
      </w:pPr>
    </w:p>
    <w:p>
      <w:pPr>
        <w:pStyle w:val="0"/>
        <w:autoSpaceDE w:val="0"/>
        <w:autoSpaceDN w:val="0"/>
        <w:adjustRightInd w:val="0"/>
        <w:spacing w:line="0" w:lineRule="atLeast"/>
        <w:ind w:right="279" w:rightChars="123"/>
        <w:jc w:val="right"/>
        <w:rPr>
          <w:rFonts w:hint="default" w:asciiTheme="minorEastAsia" w:hAnsiTheme="minorEastAsia"/>
          <w:kern w:val="0"/>
        </w:rPr>
      </w:pPr>
      <w:r>
        <w:rPr>
          <w:rFonts w:hint="eastAsia" w:asciiTheme="minorEastAsia" w:hAnsiTheme="minorEastAsia"/>
          <w:kern w:val="0"/>
        </w:rPr>
        <w:t>　　年　　月　　日</w:t>
      </w:r>
    </w:p>
    <w:p>
      <w:pPr>
        <w:pStyle w:val="0"/>
        <w:autoSpaceDE w:val="0"/>
        <w:autoSpaceDN w:val="0"/>
        <w:adjustRightInd w:val="0"/>
        <w:spacing w:line="0" w:lineRule="atLeast"/>
        <w:rPr>
          <w:rFonts w:hint="default" w:asciiTheme="minorEastAsia" w:hAnsiTheme="minorEastAsia"/>
          <w:kern w:val="0"/>
        </w:rPr>
      </w:pPr>
      <w:r>
        <w:rPr>
          <w:rFonts w:hint="eastAsia" w:asciiTheme="minorEastAsia" w:hAnsiTheme="minorEastAsia"/>
          <w:kern w:val="0"/>
        </w:rPr>
        <w:t>　</w:t>
      </w:r>
    </w:p>
    <w:p>
      <w:pPr>
        <w:pStyle w:val="0"/>
        <w:autoSpaceDE w:val="0"/>
        <w:autoSpaceDN w:val="0"/>
        <w:adjustRightInd w:val="0"/>
        <w:spacing w:line="0" w:lineRule="atLeast"/>
        <w:ind w:firstLine="227" w:firstLineChars="100"/>
        <w:rPr>
          <w:rFonts w:hint="default" w:asciiTheme="minorEastAsia" w:hAnsiTheme="minorEastAsia"/>
          <w:kern w:val="0"/>
        </w:rPr>
      </w:pPr>
      <w:r>
        <w:rPr>
          <w:rFonts w:hint="eastAsia" w:asciiTheme="minorEastAsia" w:hAnsiTheme="minorEastAsia"/>
          <w:kern w:val="0"/>
        </w:rPr>
        <w:t>（あて先）久御山町長</w:t>
      </w:r>
    </w:p>
    <w:p>
      <w:pPr>
        <w:pStyle w:val="0"/>
        <w:autoSpaceDE w:val="0"/>
        <w:autoSpaceDN w:val="0"/>
        <w:adjustRightInd w:val="0"/>
        <w:spacing w:line="0" w:lineRule="atLeast"/>
        <w:rPr>
          <w:rFonts w:hint="default" w:asciiTheme="minorEastAsia" w:hAnsiTheme="minorEastAsia"/>
          <w:kern w:val="0"/>
        </w:rPr>
      </w:pPr>
      <w:r>
        <w:rPr>
          <w:rFonts w:hint="eastAsia" w:asciiTheme="minorEastAsia" w:hAnsiTheme="minorEastAsia"/>
          <w:kern w:val="0"/>
        </w:rPr>
        <w:t>　　　　　　　　　　　　　　　　　　　　　　　　</w:t>
      </w:r>
    </w:p>
    <w:p>
      <w:pPr>
        <w:pStyle w:val="0"/>
        <w:autoSpaceDE w:val="0"/>
        <w:autoSpaceDN w:val="0"/>
        <w:adjustRightInd w:val="0"/>
        <w:spacing w:line="0" w:lineRule="atLeast"/>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spacing w:val="210"/>
          <w:kern w:val="0"/>
        </w:rPr>
        <w:t>住</w:t>
      </w:r>
      <w:r>
        <w:rPr>
          <w:rFonts w:hint="eastAsia" w:asciiTheme="minorEastAsia" w:hAnsiTheme="minorEastAsia"/>
          <w:kern w:val="0"/>
        </w:rPr>
        <w:t>所</w:t>
      </w:r>
    </w:p>
    <w:p>
      <w:pPr>
        <w:pStyle w:val="0"/>
        <w:autoSpaceDE w:val="0"/>
        <w:autoSpaceDN w:val="0"/>
        <w:adjustRightInd w:val="0"/>
        <w:spacing w:line="0" w:lineRule="atLeast"/>
        <w:ind w:right="1816" w:firstLine="4988" w:firstLineChars="2200"/>
        <w:rPr>
          <w:rFonts w:hint="default" w:asciiTheme="minorEastAsia" w:hAnsiTheme="minorEastAsia"/>
          <w:kern w:val="0"/>
        </w:rPr>
      </w:pPr>
      <w:r>
        <w:rPr>
          <w:rFonts w:hint="eastAsia" w:asciiTheme="minorEastAsia" w:hAnsiTheme="minorEastAsia"/>
          <w:kern w:val="0"/>
        </w:rPr>
        <w:t>氏　　名　　　　　</w:t>
      </w:r>
    </w:p>
    <w:p>
      <w:pPr>
        <w:pStyle w:val="0"/>
        <w:autoSpaceDE w:val="0"/>
        <w:autoSpaceDN w:val="0"/>
        <w:adjustRightInd w:val="0"/>
        <w:spacing w:line="0" w:lineRule="atLeast"/>
        <w:ind w:right="-1" w:firstLine="4988" w:firstLineChars="2200"/>
        <w:rPr>
          <w:rFonts w:hint="default" w:asciiTheme="minorEastAsia" w:hAnsiTheme="minorEastAsia"/>
          <w:kern w:val="0"/>
        </w:rPr>
      </w:pPr>
      <w:r>
        <w:rPr>
          <w:rFonts w:hint="eastAsia" w:asciiTheme="minorEastAsia" w:hAnsiTheme="minorEastAsia"/>
          <w:kern w:val="0"/>
        </w:rPr>
        <w:t>（団体名及び代表者名）</w:t>
      </w:r>
    </w:p>
    <w:p>
      <w:pPr>
        <w:pStyle w:val="0"/>
        <w:autoSpaceDE w:val="0"/>
        <w:autoSpaceDN w:val="0"/>
        <w:adjustRightInd w:val="0"/>
        <w:spacing w:line="0" w:lineRule="atLeast"/>
        <w:ind w:right="-1" w:firstLine="4988" w:firstLineChars="2200"/>
        <w:rPr>
          <w:rFonts w:hint="default" w:asciiTheme="minorEastAsia" w:hAnsiTheme="minorEastAsia"/>
          <w:kern w:val="0"/>
        </w:rPr>
      </w:pPr>
      <w:r>
        <w:rPr>
          <w:rFonts w:hint="eastAsia" w:asciiTheme="minorEastAsia" w:hAnsiTheme="minorEastAsia"/>
          <w:kern w:val="0"/>
        </w:rPr>
        <w:t>連</w:t>
      </w:r>
      <w:r>
        <w:rPr>
          <w:rFonts w:hint="eastAsia" w:asciiTheme="minorEastAsia" w:hAnsiTheme="minorEastAsia"/>
          <w:kern w:val="0"/>
        </w:rPr>
        <w:t xml:space="preserve"> </w:t>
      </w:r>
      <w:r>
        <w:rPr>
          <w:rFonts w:hint="eastAsia" w:asciiTheme="minorEastAsia" w:hAnsiTheme="minorEastAsia"/>
          <w:kern w:val="0"/>
        </w:rPr>
        <w:t>絡</w:t>
      </w:r>
      <w:r>
        <w:rPr>
          <w:rFonts w:hint="eastAsia" w:asciiTheme="minorEastAsia" w:hAnsiTheme="minorEastAsia"/>
          <w:kern w:val="0"/>
        </w:rPr>
        <w:t xml:space="preserve"> </w:t>
      </w:r>
      <w:r>
        <w:rPr>
          <w:rFonts w:hint="eastAsia" w:asciiTheme="minorEastAsia" w:hAnsiTheme="minorEastAsia"/>
          <w:kern w:val="0"/>
        </w:rPr>
        <w:t>先（</w:t>
      </w:r>
      <w:r>
        <w:rPr>
          <w:rFonts w:hint="default" w:asciiTheme="minorEastAsia" w:hAnsiTheme="minorEastAsia"/>
          <w:kern w:val="0"/>
        </w:rPr>
        <w:t>TEL</w:t>
      </w:r>
      <w:r>
        <w:rPr>
          <w:rFonts w:hint="eastAsia" w:asciiTheme="minorEastAsia" w:hAnsiTheme="minorEastAsia"/>
          <w:kern w:val="0"/>
        </w:rPr>
        <w:t>　　　―　　　　　　）</w:t>
      </w:r>
    </w:p>
    <w:p>
      <w:pPr>
        <w:pStyle w:val="0"/>
        <w:autoSpaceDE w:val="0"/>
        <w:autoSpaceDN w:val="0"/>
        <w:adjustRightInd w:val="0"/>
        <w:spacing w:line="0" w:lineRule="atLeast"/>
        <w:rPr>
          <w:rFonts w:hint="default" w:asciiTheme="minorEastAsia" w:hAnsiTheme="minorEastAsia"/>
          <w:kern w:val="0"/>
        </w:rPr>
      </w:pPr>
    </w:p>
    <w:p>
      <w:pPr>
        <w:pStyle w:val="0"/>
        <w:autoSpaceDE w:val="0"/>
        <w:autoSpaceDN w:val="0"/>
        <w:adjustRightInd w:val="0"/>
        <w:spacing w:line="0" w:lineRule="atLeast"/>
        <w:rPr>
          <w:rFonts w:hint="default" w:asciiTheme="minorEastAsia" w:hAnsiTheme="minorEastAsia"/>
          <w:kern w:val="0"/>
        </w:rPr>
      </w:pPr>
    </w:p>
    <w:p>
      <w:pPr>
        <w:pStyle w:val="0"/>
        <w:autoSpaceDE w:val="0"/>
        <w:autoSpaceDN w:val="0"/>
        <w:adjustRightInd w:val="0"/>
        <w:spacing w:line="0" w:lineRule="atLeast"/>
        <w:rPr>
          <w:rFonts w:hint="default" w:asciiTheme="minorEastAsia" w:hAnsiTheme="minorEastAsia"/>
          <w:kern w:val="0"/>
        </w:rPr>
      </w:pPr>
      <w:r>
        <w:rPr>
          <w:rFonts w:hint="eastAsia" w:asciiTheme="minorEastAsia" w:hAnsiTheme="minorEastAsia"/>
          <w:kern w:val="0"/>
        </w:rPr>
        <w:t>　久御山町特産品開発等支援事業に、次のとおり応募申込</w:t>
      </w:r>
      <w:r>
        <w:rPr>
          <w:rFonts w:hint="default" w:asciiTheme="minorEastAsia" w:hAnsiTheme="minorEastAsia"/>
          <w:kern w:val="0"/>
        </w:rPr>
        <w:t>します。</w:t>
      </w:r>
    </w:p>
    <w:p>
      <w:pPr>
        <w:pStyle w:val="0"/>
        <w:spacing w:line="0" w:lineRule="atLeast"/>
        <w:rPr>
          <w:rFonts w:hint="default" w:asciiTheme="minorEastAsia" w:hAnsiTheme="minorEastAsia"/>
          <w:kern w:val="0"/>
        </w:rPr>
      </w:pPr>
    </w:p>
    <w:p>
      <w:pPr>
        <w:pStyle w:val="0"/>
        <w:spacing w:line="0" w:lineRule="atLeast"/>
        <w:rPr>
          <w:rFonts w:hint="default" w:asciiTheme="minorEastAsia" w:hAnsiTheme="minorEastAsia"/>
          <w:kern w:val="0"/>
        </w:rPr>
      </w:pPr>
    </w:p>
    <w:p>
      <w:pPr>
        <w:pStyle w:val="0"/>
        <w:autoSpaceDE w:val="0"/>
        <w:autoSpaceDN w:val="0"/>
        <w:adjustRightInd w:val="0"/>
        <w:spacing w:line="0" w:lineRule="atLeast"/>
        <w:jc w:val="center"/>
        <w:rPr>
          <w:rFonts w:hint="default" w:asciiTheme="minorEastAsia" w:hAnsiTheme="minorEastAsia"/>
          <w:kern w:val="0"/>
        </w:rPr>
      </w:pPr>
      <w:r>
        <w:rPr>
          <w:rFonts w:hint="eastAsia" w:asciiTheme="minorEastAsia" w:hAnsiTheme="minorEastAsia"/>
          <w:kern w:val="0"/>
        </w:rPr>
        <w:t>記</w:t>
      </w:r>
    </w:p>
    <w:p>
      <w:pPr>
        <w:pStyle w:val="0"/>
        <w:autoSpaceDE w:val="0"/>
        <w:autoSpaceDN w:val="0"/>
        <w:adjustRightInd w:val="0"/>
        <w:spacing w:line="0" w:lineRule="atLeast"/>
        <w:rPr>
          <w:rFonts w:hint="default" w:asciiTheme="minorEastAsia" w:hAnsiTheme="minorEastAsia"/>
          <w:color w:val="000000" w:themeColor="text1"/>
          <w:kern w:val="0"/>
        </w:rPr>
      </w:pPr>
    </w:p>
    <w:p>
      <w:pPr>
        <w:pStyle w:val="0"/>
        <w:autoSpaceDE w:val="0"/>
        <w:autoSpaceDN w:val="0"/>
        <w:adjustRightInd w:val="0"/>
        <w:spacing w:line="0" w:lineRule="atLeast"/>
        <w:rPr>
          <w:rFonts w:hint="default" w:asciiTheme="minorEastAsia" w:hAnsiTheme="minorEastAsia"/>
          <w:color w:val="000000" w:themeColor="text1"/>
          <w:kern w:val="0"/>
        </w:rPr>
      </w:pPr>
    </w:p>
    <w:p>
      <w:pPr>
        <w:pStyle w:val="0"/>
        <w:autoSpaceDE w:val="0"/>
        <w:autoSpaceDN w:val="0"/>
        <w:adjustRightInd w:val="0"/>
        <w:spacing w:line="0" w:lineRule="atLeast"/>
        <w:rPr>
          <w:rFonts w:hint="default" w:asciiTheme="minorEastAsia" w:hAnsiTheme="minorEastAsia"/>
          <w:color w:val="000000" w:themeColor="text1"/>
          <w:kern w:val="0"/>
        </w:rPr>
      </w:pPr>
      <w:r>
        <w:rPr>
          <w:rFonts w:hint="eastAsia" w:asciiTheme="minorEastAsia" w:hAnsiTheme="minorEastAsia"/>
          <w:color w:val="000000" w:themeColor="text1"/>
          <w:kern w:val="0"/>
        </w:rPr>
        <w:t>１　応募部門　　　　□特産品開発チャレンジ部門</w:t>
      </w:r>
    </w:p>
    <w:p>
      <w:pPr>
        <w:pStyle w:val="0"/>
        <w:autoSpaceDE w:val="0"/>
        <w:autoSpaceDN w:val="0"/>
        <w:adjustRightInd w:val="0"/>
        <w:spacing w:line="0" w:lineRule="atLeast"/>
        <w:rPr>
          <w:rFonts w:hint="default" w:asciiTheme="minorEastAsia" w:hAnsiTheme="minorEastAsia"/>
          <w:color w:val="000000" w:themeColor="text1"/>
          <w:kern w:val="0"/>
        </w:rPr>
      </w:pPr>
    </w:p>
    <w:p>
      <w:pPr>
        <w:pStyle w:val="0"/>
        <w:autoSpaceDE w:val="0"/>
        <w:autoSpaceDN w:val="0"/>
        <w:adjustRightInd w:val="0"/>
        <w:spacing w:line="0" w:lineRule="atLeast"/>
        <w:rPr>
          <w:rFonts w:hint="default" w:asciiTheme="minorEastAsia" w:hAnsiTheme="minorEastAsia"/>
          <w:color w:val="000000" w:themeColor="text1"/>
          <w:kern w:val="0"/>
        </w:rPr>
      </w:pPr>
      <w:r>
        <w:rPr>
          <w:rFonts w:hint="eastAsia" w:asciiTheme="minorEastAsia" w:hAnsiTheme="minorEastAsia"/>
          <w:color w:val="000000" w:themeColor="text1"/>
          <w:kern w:val="0"/>
        </w:rPr>
        <w:t>　　　　　　　　　　□新農作物導入チャレンジ部門</w:t>
      </w:r>
    </w:p>
    <w:p>
      <w:pPr>
        <w:pStyle w:val="0"/>
        <w:autoSpaceDE w:val="0"/>
        <w:autoSpaceDN w:val="0"/>
        <w:adjustRightInd w:val="0"/>
        <w:spacing w:line="0" w:lineRule="atLeast"/>
        <w:rPr>
          <w:rFonts w:hint="default" w:asciiTheme="minorEastAsia" w:hAnsiTheme="minorEastAsia"/>
          <w:color w:val="000000" w:themeColor="text1"/>
          <w:kern w:val="0"/>
        </w:rPr>
      </w:pPr>
    </w:p>
    <w:p>
      <w:pPr>
        <w:pStyle w:val="0"/>
        <w:autoSpaceDE w:val="0"/>
        <w:autoSpaceDN w:val="0"/>
        <w:adjustRightInd w:val="0"/>
        <w:spacing w:line="0" w:lineRule="atLeast"/>
        <w:rPr>
          <w:rFonts w:hint="default" w:asciiTheme="minorEastAsia" w:hAnsiTheme="minorEastAsia"/>
          <w:color w:val="000000" w:themeColor="text1"/>
          <w:kern w:val="0"/>
        </w:rPr>
      </w:pPr>
    </w:p>
    <w:p>
      <w:pPr>
        <w:pStyle w:val="0"/>
        <w:autoSpaceDE w:val="0"/>
        <w:autoSpaceDN w:val="0"/>
        <w:adjustRightInd w:val="0"/>
        <w:spacing w:line="0" w:lineRule="atLeast"/>
        <w:rPr>
          <w:rFonts w:hint="default" w:asciiTheme="minorEastAsia" w:hAnsiTheme="minorEastAsia"/>
          <w:color w:val="000000" w:themeColor="text1"/>
          <w:kern w:val="0"/>
        </w:rPr>
      </w:pPr>
      <w:r>
        <w:rPr>
          <w:rFonts w:hint="eastAsia" w:asciiTheme="minorEastAsia" w:hAnsiTheme="minorEastAsia"/>
          <w:color w:val="000000" w:themeColor="text1"/>
          <w:kern w:val="0"/>
        </w:rPr>
        <w:t>２</w:t>
      </w:r>
      <w:r>
        <w:rPr>
          <w:rFonts w:hint="default" w:asciiTheme="minorEastAsia" w:hAnsiTheme="minorEastAsia"/>
          <w:color w:val="000000" w:themeColor="text1"/>
          <w:kern w:val="0"/>
        </w:rPr>
        <w:t>　事業</w:t>
      </w:r>
      <w:r>
        <w:rPr>
          <w:rFonts w:hint="eastAsia" w:asciiTheme="minorEastAsia" w:hAnsiTheme="minorEastAsia"/>
          <w:color w:val="000000" w:themeColor="text1"/>
          <w:kern w:val="0"/>
        </w:rPr>
        <w:t>概要　　　</w:t>
      </w:r>
      <w:r>
        <w:rPr>
          <w:rFonts w:hint="default" w:asciiTheme="minorEastAsia" w:hAnsiTheme="minorEastAsia"/>
          <w:color w:val="000000" w:themeColor="text1"/>
          <w:kern w:val="0"/>
        </w:rPr>
        <w:t>　：</w:t>
      </w:r>
    </w:p>
    <w:p>
      <w:pPr>
        <w:pStyle w:val="0"/>
        <w:autoSpaceDE w:val="0"/>
        <w:autoSpaceDN w:val="0"/>
        <w:adjustRightInd w:val="0"/>
        <w:spacing w:line="0" w:lineRule="atLeast"/>
        <w:rPr>
          <w:rFonts w:hint="default" w:asciiTheme="minorEastAsia" w:hAnsiTheme="minorEastAsia"/>
          <w:color w:val="000000" w:themeColor="text1"/>
          <w:kern w:val="0"/>
        </w:rPr>
      </w:pPr>
    </w:p>
    <w:p>
      <w:pPr>
        <w:pStyle w:val="0"/>
        <w:autoSpaceDE w:val="0"/>
        <w:autoSpaceDN w:val="0"/>
        <w:adjustRightInd w:val="0"/>
        <w:spacing w:line="0" w:lineRule="atLeast"/>
        <w:rPr>
          <w:rFonts w:hint="default" w:asciiTheme="minorEastAsia" w:hAnsiTheme="minorEastAsia"/>
          <w:color w:val="000000" w:themeColor="text1"/>
          <w:kern w:val="0"/>
        </w:rPr>
      </w:pPr>
    </w:p>
    <w:p>
      <w:pPr>
        <w:pStyle w:val="0"/>
        <w:autoSpaceDE w:val="0"/>
        <w:autoSpaceDN w:val="0"/>
        <w:adjustRightInd w:val="0"/>
        <w:spacing w:line="0" w:lineRule="atLeast"/>
        <w:rPr>
          <w:rFonts w:hint="default" w:asciiTheme="minorEastAsia" w:hAnsiTheme="minorEastAsia"/>
          <w:color w:val="000000" w:themeColor="text1"/>
          <w:kern w:val="0"/>
        </w:rPr>
      </w:pPr>
      <w:r>
        <w:rPr>
          <w:rFonts w:hint="eastAsia" w:asciiTheme="minorEastAsia" w:hAnsiTheme="minorEastAsia"/>
          <w:color w:val="000000" w:themeColor="text1"/>
          <w:kern w:val="0"/>
        </w:rPr>
        <w:t>３　補助対象経費　　：　　　　　　　　　　　　　　円</w:t>
      </w:r>
    </w:p>
    <w:p>
      <w:pPr>
        <w:pStyle w:val="0"/>
        <w:autoSpaceDE w:val="0"/>
        <w:autoSpaceDN w:val="0"/>
        <w:adjustRightInd w:val="0"/>
        <w:spacing w:line="0" w:lineRule="atLeast"/>
        <w:rPr>
          <w:rFonts w:hint="default" w:asciiTheme="minorEastAsia" w:hAnsiTheme="minorEastAsia"/>
          <w:color w:val="000000" w:themeColor="text1"/>
          <w:kern w:val="0"/>
        </w:rPr>
      </w:pPr>
    </w:p>
    <w:p>
      <w:pPr>
        <w:pStyle w:val="0"/>
        <w:autoSpaceDE w:val="0"/>
        <w:autoSpaceDN w:val="0"/>
        <w:adjustRightInd w:val="0"/>
        <w:spacing w:line="0" w:lineRule="atLeast"/>
        <w:rPr>
          <w:rFonts w:hint="default" w:asciiTheme="minorEastAsia" w:hAnsiTheme="minorEastAsia"/>
          <w:color w:val="000000" w:themeColor="text1"/>
          <w:kern w:val="0"/>
        </w:rPr>
      </w:pPr>
    </w:p>
    <w:p>
      <w:pPr>
        <w:pStyle w:val="0"/>
        <w:autoSpaceDE w:val="0"/>
        <w:autoSpaceDN w:val="0"/>
        <w:adjustRightInd w:val="0"/>
        <w:spacing w:line="0" w:lineRule="atLeast"/>
        <w:rPr>
          <w:rFonts w:hint="default" w:asciiTheme="minorEastAsia" w:hAnsiTheme="minorEastAsia"/>
          <w:color w:val="000000" w:themeColor="text1"/>
          <w:kern w:val="0"/>
        </w:rPr>
      </w:pPr>
      <w:r>
        <w:rPr>
          <w:rFonts w:hint="eastAsia" w:asciiTheme="minorEastAsia" w:hAnsiTheme="minorEastAsia"/>
          <w:color w:val="000000" w:themeColor="text1"/>
          <w:kern w:val="0"/>
        </w:rPr>
        <w:t>４　補助金交付希望額：　　　　　　　　　　　　　　円</w:t>
      </w:r>
    </w:p>
    <w:p>
      <w:pPr>
        <w:pStyle w:val="0"/>
        <w:autoSpaceDE w:val="0"/>
        <w:autoSpaceDN w:val="0"/>
        <w:adjustRightInd w:val="0"/>
        <w:spacing w:before="70" w:beforeLines="20" w:beforeAutospacing="0" w:line="0" w:lineRule="atLeast"/>
        <w:rPr>
          <w:rFonts w:hint="default" w:asciiTheme="minorEastAsia" w:hAnsiTheme="minorEastAsia"/>
          <w:color w:val="000000" w:themeColor="text1"/>
          <w:kern w:val="0"/>
          <w:sz w:val="18"/>
        </w:rPr>
      </w:pPr>
    </w:p>
    <w:p>
      <w:pPr>
        <w:pStyle w:val="0"/>
        <w:autoSpaceDE w:val="0"/>
        <w:autoSpaceDN w:val="0"/>
        <w:adjustRightInd w:val="0"/>
        <w:spacing w:line="0" w:lineRule="atLeast"/>
        <w:rPr>
          <w:rFonts w:hint="default" w:asciiTheme="minorEastAsia" w:hAnsiTheme="minorEastAsia"/>
          <w:color w:val="000000" w:themeColor="text1"/>
          <w:kern w:val="0"/>
        </w:rPr>
      </w:pPr>
    </w:p>
    <w:p>
      <w:pPr>
        <w:pStyle w:val="0"/>
        <w:autoSpaceDE w:val="0"/>
        <w:autoSpaceDN w:val="0"/>
        <w:adjustRightInd w:val="0"/>
        <w:spacing w:before="70" w:beforeLines="20" w:beforeAutospacing="0" w:line="0" w:lineRule="atLeast"/>
        <w:rPr>
          <w:rFonts w:hint="default" w:asciiTheme="minorEastAsia" w:hAnsiTheme="minorEastAsia"/>
          <w:color w:val="000000" w:themeColor="text1"/>
          <w:kern w:val="0"/>
          <w:sz w:val="18"/>
        </w:rPr>
      </w:pPr>
    </w:p>
    <w:p>
      <w:pPr>
        <w:pStyle w:val="0"/>
        <w:autoSpaceDE w:val="0"/>
        <w:autoSpaceDN w:val="0"/>
        <w:adjustRightInd w:val="0"/>
        <w:spacing w:before="70" w:beforeLines="20" w:beforeAutospacing="0" w:line="0" w:lineRule="atLeast"/>
        <w:rPr>
          <w:rFonts w:hint="default" w:asciiTheme="minorEastAsia" w:hAnsiTheme="minorEastAsia"/>
          <w:color w:val="000000" w:themeColor="text1"/>
          <w:kern w:val="0"/>
        </w:rPr>
      </w:pPr>
      <w:r>
        <w:rPr>
          <w:rFonts w:hint="eastAsia" w:asciiTheme="minorEastAsia" w:hAnsiTheme="minorEastAsia"/>
          <w:color w:val="000000" w:themeColor="text1"/>
          <w:kern w:val="0"/>
        </w:rPr>
        <w:t>（添付資料）</w:t>
      </w:r>
    </w:p>
    <w:p>
      <w:pPr>
        <w:pStyle w:val="0"/>
        <w:autoSpaceDE w:val="0"/>
        <w:autoSpaceDN w:val="0"/>
        <w:adjustRightInd w:val="0"/>
        <w:spacing w:line="0" w:lineRule="atLeast"/>
        <w:rPr>
          <w:rFonts w:hint="default" w:asciiTheme="minorEastAsia" w:hAnsiTheme="minorEastAsia"/>
          <w:color w:val="000000" w:themeColor="text1"/>
          <w:kern w:val="0"/>
        </w:rPr>
      </w:pPr>
      <w:r>
        <w:rPr>
          <w:rFonts w:hint="eastAsia" w:asciiTheme="minorEastAsia" w:hAnsiTheme="minorEastAsia"/>
          <w:color w:val="000000" w:themeColor="text1"/>
          <w:kern w:val="0"/>
        </w:rPr>
        <w:t>　・事業計画書（応募用）</w:t>
      </w:r>
    </w:p>
    <w:p>
      <w:pPr>
        <w:pStyle w:val="0"/>
        <w:autoSpaceDE w:val="0"/>
        <w:autoSpaceDN w:val="0"/>
        <w:adjustRightInd w:val="0"/>
        <w:spacing w:line="0" w:lineRule="atLeast"/>
        <w:ind w:firstLine="227" w:firstLineChars="100"/>
        <w:rPr>
          <w:rFonts w:hint="default" w:asciiTheme="minorEastAsia" w:hAnsiTheme="minorEastAsia"/>
          <w:color w:val="000000" w:themeColor="text1"/>
          <w:kern w:val="0"/>
        </w:rPr>
      </w:pPr>
      <w:r>
        <w:rPr>
          <w:rFonts w:hint="eastAsia" w:asciiTheme="minorEastAsia" w:hAnsiTheme="minorEastAsia"/>
          <w:color w:val="000000" w:themeColor="text1"/>
          <w:kern w:val="0"/>
        </w:rPr>
        <w:t>・収支予算書（応募用）</w:t>
      </w:r>
    </w:p>
    <w:p>
      <w:pPr>
        <w:pStyle w:val="0"/>
        <w:autoSpaceDE w:val="0"/>
        <w:autoSpaceDN w:val="0"/>
        <w:adjustRightInd w:val="0"/>
        <w:spacing w:line="0" w:lineRule="atLeast"/>
        <w:ind w:leftChars="0" w:hanging="732" w:hangingChars="323"/>
        <w:rPr>
          <w:rFonts w:hint="default" w:asciiTheme="minorEastAsia" w:hAnsiTheme="minorEastAsia"/>
          <w:color w:val="000000" w:themeColor="text1"/>
          <w:kern w:val="0"/>
        </w:rPr>
      </w:pPr>
      <w:r>
        <w:rPr>
          <w:rFonts w:hint="eastAsia" w:asciiTheme="minorEastAsia" w:hAnsiTheme="minorEastAsia"/>
          <w:color w:val="000000" w:themeColor="text1"/>
          <w:kern w:val="0"/>
        </w:rPr>
        <w:t>　・その他参考となる書類（試作品の写真、図面、カタログ等）</w:t>
      </w:r>
    </w:p>
    <w:p>
      <w:pPr>
        <w:pStyle w:val="0"/>
        <w:autoSpaceDE w:val="0"/>
        <w:autoSpaceDN w:val="0"/>
        <w:adjustRightInd w:val="0"/>
        <w:spacing w:line="0" w:lineRule="atLeast"/>
        <w:rPr>
          <w:rFonts w:hint="default" w:asciiTheme="minorEastAsia" w:hAnsiTheme="minorEastAsia"/>
          <w:kern w:val="0"/>
        </w:rPr>
      </w:pPr>
      <w:r>
        <w:rPr>
          <w:rFonts w:hint="eastAsia"/>
        </w:rPr>
        <w:br w:type="page"/>
      </w:r>
    </w:p>
    <w:p>
      <w:pPr>
        <w:rPr>
          <w:rFonts w:hint="eastAsia" w:asciiTheme="minorEastAsia" w:hAnsiTheme="minorEastAsia"/>
          <w:kern w:val="0"/>
        </w:rPr>
        <w:sectPr>
          <w:pgSz w:w="11906" w:h="16838"/>
          <w:pgMar w:top="1417" w:right="1417" w:bottom="1417" w:left="1417" w:header="851" w:footer="992" w:gutter="0"/>
          <w:cols w:space="720"/>
          <w:textDirection w:val="lrTb"/>
          <w:docGrid w:type="linesAndChars" w:linePitch="350" w:charSpace="3430"/>
        </w:sectPr>
      </w:pPr>
    </w:p>
    <w:p>
      <w:pPr>
        <w:pStyle w:val="0"/>
        <w:jc w:val="center"/>
        <w:rPr>
          <w:rFonts w:hint="default" w:asciiTheme="minorEastAsia" w:hAnsiTheme="minorEastAsia"/>
        </w:rPr>
      </w:pPr>
      <w:r>
        <w:rPr>
          <w:rFonts w:hint="eastAsia" w:asciiTheme="minorEastAsia" w:hAnsiTheme="minorEastAsia"/>
          <w:sz w:val="32"/>
        </w:rPr>
        <w:t>事業計画書（応募用）</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１　応募申込者</w:t>
      </w:r>
    </w:p>
    <w:tbl>
      <w:tblPr>
        <w:tblStyle w:val="33"/>
        <w:tblW w:w="0" w:type="auto"/>
        <w:tblInd w:w="0" w:type="dxa"/>
        <w:tblLayout w:type="fixed"/>
        <w:tblLook w:firstRow="1" w:lastRow="0" w:firstColumn="1" w:lastColumn="0" w:noHBand="0" w:noVBand="1" w:val="04A0"/>
      </w:tblPr>
      <w:tblGrid>
        <w:gridCol w:w="2523"/>
        <w:gridCol w:w="6197"/>
      </w:tblGrid>
      <w:tr>
        <w:trPr>
          <w:trHeight w:val="720" w:hRule="atLeast"/>
        </w:trPr>
        <w:tc>
          <w:tcPr>
            <w:tcW w:w="2523" w:type="dxa"/>
            <w:shd w:val="clear" w:color="auto" w:themeFill="background1" w:themeFillTint="FF" w:themeFillShade="F3"/>
            <w:vAlign w:val="center"/>
          </w:tcPr>
          <w:p>
            <w:pPr>
              <w:pStyle w:val="0"/>
              <w:jc w:val="center"/>
              <w:rPr>
                <w:rFonts w:hint="eastAsia"/>
              </w:rPr>
            </w:pPr>
            <w:r>
              <w:rPr>
                <w:rFonts w:hint="eastAsia"/>
              </w:rPr>
              <w:t>住　　所</w:t>
            </w:r>
          </w:p>
        </w:tc>
        <w:tc>
          <w:tcPr>
            <w:tcW w:w="6197" w:type="dxa"/>
            <w:vAlign w:val="center"/>
          </w:tcPr>
          <w:p>
            <w:pPr>
              <w:pStyle w:val="0"/>
              <w:jc w:val="both"/>
              <w:rPr>
                <w:rFonts w:hint="eastAsia"/>
              </w:rPr>
            </w:pPr>
          </w:p>
        </w:tc>
      </w:tr>
      <w:tr>
        <w:trPr/>
        <w:tc>
          <w:tcPr>
            <w:tcW w:w="2523" w:type="dxa"/>
            <w:shd w:val="clear" w:color="auto" w:themeFill="background1" w:themeFillTint="FF" w:themeFillShade="F3"/>
            <w:vAlign w:val="center"/>
          </w:tcPr>
          <w:p>
            <w:pPr>
              <w:pStyle w:val="0"/>
              <w:jc w:val="center"/>
              <w:rPr>
                <w:rFonts w:hint="eastAsia"/>
              </w:rPr>
            </w:pPr>
            <w:r>
              <w:rPr>
                <w:rFonts w:hint="eastAsia"/>
              </w:rPr>
              <w:t>氏　　名</w:t>
            </w:r>
          </w:p>
          <w:p>
            <w:pPr>
              <w:pStyle w:val="0"/>
              <w:jc w:val="center"/>
              <w:rPr>
                <w:rFonts w:hint="eastAsia"/>
              </w:rPr>
            </w:pPr>
            <w:r>
              <w:rPr>
                <w:rFonts w:hint="eastAsia"/>
              </w:rPr>
              <w:t>（団体及び代表者氏名）</w:t>
            </w:r>
          </w:p>
        </w:tc>
        <w:tc>
          <w:tcPr>
            <w:tcW w:w="6197" w:type="dxa"/>
            <w:vAlign w:val="center"/>
          </w:tcPr>
          <w:p>
            <w:pPr>
              <w:pStyle w:val="0"/>
              <w:jc w:val="both"/>
              <w:rPr>
                <w:rFonts w:hint="eastAsia"/>
              </w:rPr>
            </w:pPr>
          </w:p>
        </w:tc>
      </w:tr>
      <w:tr>
        <w:trPr>
          <w:trHeight w:val="700" w:hRule="atLeast"/>
        </w:trPr>
        <w:tc>
          <w:tcPr>
            <w:tcW w:w="2523" w:type="dxa"/>
            <w:shd w:val="clear" w:color="auto" w:themeFill="background1" w:themeFillTint="FF" w:themeFillShade="F3"/>
            <w:vAlign w:val="center"/>
          </w:tcPr>
          <w:p>
            <w:pPr>
              <w:pStyle w:val="0"/>
              <w:jc w:val="center"/>
              <w:rPr>
                <w:rFonts w:hint="eastAsia"/>
              </w:rPr>
            </w:pPr>
            <w:r>
              <w:rPr>
                <w:rFonts w:hint="eastAsia"/>
              </w:rPr>
              <w:t>電話番号</w:t>
            </w:r>
          </w:p>
        </w:tc>
        <w:tc>
          <w:tcPr>
            <w:tcW w:w="6197" w:type="dxa"/>
            <w:vAlign w:val="center"/>
          </w:tcPr>
          <w:p>
            <w:pPr>
              <w:pStyle w:val="0"/>
              <w:jc w:val="both"/>
              <w:rPr>
                <w:rFonts w:hint="eastAsia"/>
              </w:rPr>
            </w:pPr>
          </w:p>
        </w:tc>
      </w:tr>
      <w:tr>
        <w:trPr>
          <w:trHeight w:val="700" w:hRule="atLeast"/>
        </w:trPr>
        <w:tc>
          <w:tcPr>
            <w:tcW w:w="2523" w:type="dxa"/>
            <w:shd w:val="clear" w:color="auto" w:themeFill="background1" w:themeFillTint="FF" w:themeFillShade="F3"/>
            <w:vAlign w:val="center"/>
          </w:tcPr>
          <w:p>
            <w:pPr>
              <w:pStyle w:val="0"/>
              <w:jc w:val="center"/>
              <w:rPr>
                <w:rFonts w:hint="eastAsia"/>
              </w:rPr>
            </w:pPr>
            <w:r>
              <w:rPr>
                <w:rFonts w:hint="eastAsia"/>
              </w:rPr>
              <w:t>メールアドレス</w:t>
            </w:r>
          </w:p>
        </w:tc>
        <w:tc>
          <w:tcPr>
            <w:tcW w:w="6197" w:type="dxa"/>
            <w:vAlign w:val="center"/>
          </w:tcPr>
          <w:p>
            <w:pPr>
              <w:pStyle w:val="0"/>
              <w:jc w:val="both"/>
              <w:rPr>
                <w:rFonts w:hint="eastAsia"/>
              </w:rPr>
            </w:pPr>
          </w:p>
        </w:tc>
      </w:tr>
    </w:tbl>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２　事業の内容等（具体的に記入してください）</w:t>
      </w:r>
    </w:p>
    <w:p>
      <w:pPr>
        <w:pStyle w:val="0"/>
        <w:autoSpaceDE w:val="0"/>
        <w:autoSpaceDN w:val="0"/>
        <w:adjustRightInd w:val="0"/>
        <w:spacing w:line="0" w:lineRule="atLeast"/>
        <w:rPr>
          <w:rFonts w:hint="default" w:asciiTheme="minorEastAsia" w:hAnsiTheme="minorEastAsia"/>
          <w:color w:val="000000" w:themeColor="text1"/>
          <w:kern w:val="0"/>
        </w:rPr>
      </w:pPr>
    </w:p>
    <w:p>
      <w:pPr>
        <w:pStyle w:val="0"/>
        <w:autoSpaceDE w:val="0"/>
        <w:autoSpaceDN w:val="0"/>
        <w:adjustRightInd w:val="0"/>
        <w:spacing w:line="0" w:lineRule="atLeast"/>
        <w:rPr>
          <w:rFonts w:hint="default" w:asciiTheme="minorEastAsia" w:hAnsiTheme="minorEastAsia"/>
        </w:rPr>
      </w:pPr>
      <w:r>
        <w:rPr>
          <w:rFonts w:hint="eastAsia" w:asciiTheme="minorEastAsia" w:hAnsiTheme="minorEastAsia"/>
          <w:color w:val="000000" w:themeColor="text1"/>
          <w:kern w:val="0"/>
        </w:rPr>
        <w:t>□特産品開発チャレンジ部門　　　　　　　　□新農作物導入チャレンジ部門</w:t>
      </w:r>
    </w:p>
    <w:p>
      <w:pPr>
        <w:pStyle w:val="0"/>
        <w:rPr>
          <w:rFonts w:hint="default" w:asciiTheme="minorEastAsia" w:hAnsiTheme="minorEastAsia"/>
        </w:rPr>
      </w:pPr>
    </w:p>
    <w:tbl>
      <w:tblPr>
        <w:tblStyle w:val="1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20"/>
      </w:tblGrid>
      <w:tr>
        <w:trPr>
          <w:trHeight w:val="234" w:hRule="atLeast"/>
        </w:trPr>
        <w:tc>
          <w:tcPr>
            <w:tcW w:w="926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rPr>
                <w:rFonts w:hint="default" w:asciiTheme="minorEastAsia" w:hAnsiTheme="minorEastAsia"/>
              </w:rPr>
            </w:pPr>
            <w:r>
              <w:rPr>
                <w:rFonts w:hint="eastAsia" w:asciiTheme="minorEastAsia" w:hAnsiTheme="minorEastAsia"/>
              </w:rPr>
              <w:t>①事業</w:t>
            </w:r>
            <w:r>
              <w:rPr>
                <w:rFonts w:hint="default" w:asciiTheme="minorEastAsia" w:hAnsiTheme="minorEastAsia"/>
              </w:rPr>
              <w:t>概要</w:t>
            </w:r>
          </w:p>
        </w:tc>
      </w:tr>
      <w:tr>
        <w:trPr>
          <w:trHeight w:val="1106" w:hRule="atLeast"/>
        </w:trPr>
        <w:tc>
          <w:tcPr>
            <w:tcW w:w="926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p>
    <w:tbl>
      <w:tblPr>
        <w:tblStyle w:val="1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20"/>
      </w:tblGrid>
      <w:tr>
        <w:trPr>
          <w:trHeight w:val="114" w:hRule="atLeast"/>
        </w:trPr>
        <w:tc>
          <w:tcPr>
            <w:tcW w:w="926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rPr>
                <w:rFonts w:hint="default" w:asciiTheme="minorEastAsia" w:hAnsiTheme="minorEastAsia"/>
              </w:rPr>
            </w:pPr>
            <w:r>
              <w:rPr>
                <w:rFonts w:hint="eastAsia" w:asciiTheme="minorEastAsia" w:hAnsiTheme="minorEastAsia"/>
              </w:rPr>
              <w:t>②動機、</w:t>
            </w:r>
            <w:r>
              <w:rPr>
                <w:rFonts w:hint="default" w:asciiTheme="minorEastAsia" w:hAnsiTheme="minorEastAsia"/>
              </w:rPr>
              <w:t>きっか</w:t>
            </w:r>
            <w:r>
              <w:rPr>
                <w:rFonts w:hint="eastAsia" w:asciiTheme="minorEastAsia" w:hAnsiTheme="minorEastAsia"/>
              </w:rPr>
              <w:t>け、目的等</w:t>
            </w:r>
          </w:p>
        </w:tc>
      </w:tr>
      <w:tr>
        <w:trPr>
          <w:trHeight w:val="891" w:hRule="atLeast"/>
        </w:trPr>
        <w:tc>
          <w:tcPr>
            <w:tcW w:w="926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p>
    <w:tbl>
      <w:tblPr>
        <w:tblStyle w:val="1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20"/>
      </w:tblGrid>
      <w:tr>
        <w:trPr>
          <w:trHeight w:val="275" w:hRule="atLeast"/>
        </w:trPr>
        <w:tc>
          <w:tcPr>
            <w:tcW w:w="926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rPr>
                <w:rFonts w:hint="default" w:asciiTheme="minorEastAsia" w:hAnsiTheme="minorEastAsia"/>
              </w:rPr>
            </w:pPr>
            <w:r>
              <w:rPr>
                <w:rFonts w:hint="eastAsia" w:asciiTheme="minorEastAsia" w:hAnsiTheme="minorEastAsia"/>
              </w:rPr>
              <w:t>③売上目標・将来展望</w:t>
            </w:r>
          </w:p>
        </w:tc>
      </w:tr>
      <w:tr>
        <w:trPr>
          <w:trHeight w:val="665" w:hRule="atLeast"/>
        </w:trPr>
        <w:tc>
          <w:tcPr>
            <w:tcW w:w="926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p>
    <w:tbl>
      <w:tblPr>
        <w:tblStyle w:val="1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20"/>
      </w:tblGrid>
      <w:tr>
        <w:trPr>
          <w:trHeight w:val="317" w:hRule="atLeast"/>
        </w:trPr>
        <w:tc>
          <w:tcPr>
            <w:tcW w:w="872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rPr>
                <w:rFonts w:hint="default" w:asciiTheme="minorEastAsia" w:hAnsiTheme="minorEastAsia"/>
              </w:rPr>
            </w:pPr>
            <w:r>
              <w:rPr>
                <w:rFonts w:hint="eastAsia" w:asciiTheme="minorEastAsia" w:hAnsiTheme="minorEastAsia"/>
              </w:rPr>
              <w:t>④特色（強みや優位性、セールスポイントなど）</w:t>
            </w:r>
          </w:p>
        </w:tc>
      </w:tr>
      <w:tr>
        <w:trPr>
          <w:trHeight w:val="1960" w:hRule="atLeast"/>
        </w:trPr>
        <w:tc>
          <w:tcPr>
            <w:tcW w:w="872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p>
    <w:tbl>
      <w:tblPr>
        <w:tblStyle w:val="1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20"/>
      </w:tblGrid>
      <w:tr>
        <w:trPr>
          <w:trHeight w:val="355" w:hRule="atLeast"/>
        </w:trPr>
        <w:tc>
          <w:tcPr>
            <w:tcW w:w="926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rPr>
                <w:rFonts w:hint="default" w:asciiTheme="minorEastAsia" w:hAnsiTheme="minorEastAsia"/>
              </w:rPr>
            </w:pPr>
            <w:r>
              <w:rPr>
                <w:rFonts w:hint="eastAsia" w:asciiTheme="minorEastAsia" w:hAnsiTheme="minorEastAsia"/>
              </w:rPr>
              <w:t>⑤開発商品の販売促進及び販路開拓の方法</w:t>
            </w:r>
          </w:p>
        </w:tc>
      </w:tr>
      <w:tr>
        <w:trPr>
          <w:trHeight w:val="1868" w:hRule="atLeast"/>
        </w:trPr>
        <w:tc>
          <w:tcPr>
            <w:tcW w:w="926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p>
    <w:tbl>
      <w:tblPr>
        <w:tblStyle w:val="1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20"/>
      </w:tblGrid>
      <w:tr>
        <w:trPr>
          <w:trHeight w:val="355" w:hRule="atLeast"/>
        </w:trPr>
        <w:tc>
          <w:tcPr>
            <w:tcW w:w="926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rPr>
                <w:rFonts w:hint="default" w:asciiTheme="minorEastAsia" w:hAnsiTheme="minorEastAsia"/>
              </w:rPr>
            </w:pPr>
            <w:r>
              <w:rPr>
                <w:rFonts w:hint="eastAsia" w:asciiTheme="minorEastAsia" w:hAnsiTheme="minorEastAsia"/>
              </w:rPr>
              <w:t>⑥加点項目</w:t>
            </w:r>
          </w:p>
          <w:p>
            <w:pPr>
              <w:pStyle w:val="0"/>
              <w:ind w:firstLine="210" w:firstLineChars="100"/>
              <w:rPr>
                <w:rFonts w:hint="eastAsia" w:asciiTheme="minorEastAsia" w:hAnsiTheme="minorEastAsia"/>
              </w:rPr>
            </w:pPr>
            <w:r>
              <w:rPr>
                <w:rFonts w:hint="eastAsia" w:asciiTheme="minorEastAsia" w:hAnsiTheme="minorEastAsia"/>
              </w:rPr>
              <w:t>・農業活性化に資する取り組み（地域農業貢献や地元雇用等）</w:t>
            </w:r>
          </w:p>
          <w:p>
            <w:pPr>
              <w:pStyle w:val="0"/>
              <w:rPr>
                <w:rFonts w:hint="default" w:asciiTheme="minorEastAsia" w:hAnsiTheme="minorEastAsia"/>
              </w:rPr>
            </w:pPr>
            <w:r>
              <w:rPr>
                <w:rFonts w:hint="eastAsia" w:asciiTheme="minorEastAsia" w:hAnsiTheme="minorEastAsia"/>
              </w:rPr>
              <w:t>　・久御山町をＰＲできる取り組み（販売先や広報手段）</w:t>
            </w:r>
          </w:p>
        </w:tc>
      </w:tr>
      <w:tr>
        <w:trPr>
          <w:trHeight w:val="1868" w:hRule="atLeast"/>
        </w:trPr>
        <w:tc>
          <w:tcPr>
            <w:tcW w:w="926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３　事業スケジュール</w:t>
      </w:r>
    </w:p>
    <w:tbl>
      <w:tblPr>
        <w:tblStyle w:val="11"/>
        <w:tblW w:w="8751"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0"/>
        <w:gridCol w:w="7371"/>
      </w:tblGrid>
      <w:tr>
        <w:trPr/>
        <w:tc>
          <w:tcPr>
            <w:tcW w:w="1380" w:type="dxa"/>
            <w:shd w:val="clear" w:color="auto" w:fill="F2F2F2"/>
            <w:vAlign w:val="center"/>
          </w:tcPr>
          <w:p>
            <w:pPr>
              <w:pStyle w:val="0"/>
              <w:jc w:val="center"/>
              <w:rPr>
                <w:rFonts w:hint="default" w:asciiTheme="minorEastAsia" w:hAnsiTheme="minorEastAsia"/>
              </w:rPr>
            </w:pPr>
            <w:r>
              <w:rPr>
                <w:rFonts w:hint="eastAsia" w:asciiTheme="minorEastAsia" w:hAnsiTheme="minorEastAsia"/>
              </w:rPr>
              <w:t>時　期</w:t>
            </w:r>
          </w:p>
        </w:tc>
        <w:tc>
          <w:tcPr>
            <w:tcW w:w="7371" w:type="dxa"/>
            <w:shd w:val="clear" w:color="auto" w:fill="F2F2F2"/>
            <w:vAlign w:val="top"/>
          </w:tcPr>
          <w:p>
            <w:pPr>
              <w:pStyle w:val="0"/>
              <w:jc w:val="left"/>
              <w:rPr>
                <w:rFonts w:hint="default" w:asciiTheme="minorEastAsia" w:hAnsiTheme="minorEastAsia"/>
              </w:rPr>
            </w:pPr>
            <w:r>
              <w:rPr>
                <w:rFonts w:hint="eastAsia" w:asciiTheme="minorEastAsia" w:hAnsiTheme="minorEastAsia"/>
              </w:rPr>
              <w:t>事業スケジュールの内容</w:t>
            </w:r>
          </w:p>
          <w:p>
            <w:pPr>
              <w:pStyle w:val="0"/>
              <w:jc w:val="left"/>
              <w:rPr>
                <w:rFonts w:hint="default" w:asciiTheme="minorEastAsia" w:hAnsiTheme="minorEastAsia"/>
              </w:rPr>
            </w:pPr>
            <w:r>
              <w:rPr>
                <w:rFonts w:hint="eastAsia" w:asciiTheme="minorEastAsia" w:hAnsiTheme="minorEastAsia"/>
              </w:rPr>
              <w:t>（応募申込みから今後３年程度の予定を具体的に）</w:t>
            </w:r>
          </w:p>
        </w:tc>
      </w:tr>
      <w:tr>
        <w:trPr/>
        <w:tc>
          <w:tcPr>
            <w:tcW w:w="1380" w:type="dxa"/>
            <w:shd w:val="clear" w:color="auto" w:fill="auto"/>
            <w:vAlign w:val="top"/>
          </w:tcPr>
          <w:p>
            <w:pPr>
              <w:pStyle w:val="0"/>
              <w:jc w:val="center"/>
              <w:rPr>
                <w:rFonts w:hint="default" w:asciiTheme="minorEastAsia" w:hAnsiTheme="minorEastAsia"/>
              </w:rPr>
            </w:pPr>
          </w:p>
          <w:p>
            <w:pPr>
              <w:pStyle w:val="0"/>
              <w:jc w:val="center"/>
              <w:rPr>
                <w:rFonts w:hint="default" w:asciiTheme="minorEastAsia" w:hAnsiTheme="minorEastAsia"/>
              </w:rPr>
            </w:pPr>
          </w:p>
          <w:p>
            <w:pPr>
              <w:pStyle w:val="0"/>
              <w:jc w:val="center"/>
              <w:rPr>
                <w:rFonts w:hint="default" w:asciiTheme="minorEastAsia" w:hAnsiTheme="minorEastAsia"/>
              </w:rPr>
            </w:pPr>
          </w:p>
          <w:p>
            <w:pPr>
              <w:pStyle w:val="0"/>
              <w:jc w:val="center"/>
              <w:rPr>
                <w:rFonts w:hint="default" w:asciiTheme="minorEastAsia" w:hAnsiTheme="minorEastAsia"/>
              </w:rPr>
            </w:pPr>
          </w:p>
        </w:tc>
        <w:tc>
          <w:tcPr>
            <w:tcW w:w="7371" w:type="dxa"/>
            <w:shd w:val="clear" w:color="auto" w:fill="auto"/>
            <w:vAlign w:val="top"/>
          </w:tcPr>
          <w:p>
            <w:pPr>
              <w:pStyle w:val="0"/>
              <w:ind w:left="210" w:leftChars="50" w:hanging="105" w:hangingChars="50"/>
              <w:rPr>
                <w:rFonts w:hint="default" w:asciiTheme="minorEastAsia" w:hAnsiTheme="minorEastAsia"/>
              </w:rPr>
            </w:pPr>
          </w:p>
          <w:p>
            <w:pPr>
              <w:pStyle w:val="0"/>
              <w:ind w:left="210" w:leftChars="50" w:hanging="105" w:hangingChars="50"/>
              <w:rPr>
                <w:rFonts w:hint="default" w:asciiTheme="minorEastAsia" w:hAnsiTheme="minorEastAsia"/>
              </w:rPr>
            </w:pPr>
          </w:p>
          <w:p>
            <w:pPr>
              <w:pStyle w:val="0"/>
              <w:ind w:left="210" w:leftChars="50" w:hanging="105" w:hangingChars="50"/>
              <w:rPr>
                <w:rFonts w:hint="default" w:asciiTheme="minorEastAsia" w:hAnsiTheme="minorEastAsia"/>
              </w:rPr>
            </w:pPr>
          </w:p>
          <w:p>
            <w:pPr>
              <w:pStyle w:val="0"/>
              <w:ind w:left="210" w:leftChars="50" w:hanging="105" w:hangingChars="50"/>
              <w:rPr>
                <w:rFonts w:hint="default" w:asciiTheme="minorEastAsia" w:hAnsiTheme="minorEastAsia"/>
              </w:rPr>
            </w:pPr>
          </w:p>
          <w:p>
            <w:pPr>
              <w:pStyle w:val="0"/>
              <w:ind w:left="210" w:leftChars="50" w:hanging="105" w:hangingChars="50"/>
              <w:rPr>
                <w:rFonts w:hint="default" w:asciiTheme="minorEastAsia" w:hAnsiTheme="minorEastAsia"/>
              </w:rPr>
            </w:pPr>
          </w:p>
          <w:p>
            <w:pPr>
              <w:pStyle w:val="0"/>
              <w:rPr>
                <w:rFonts w:hint="default" w:asciiTheme="minorEastAsia" w:hAnsiTheme="minorEastAsia"/>
              </w:rPr>
            </w:pPr>
          </w:p>
          <w:p>
            <w:pPr>
              <w:pStyle w:val="0"/>
              <w:ind w:left="210" w:leftChars="50" w:hanging="105" w:hangingChars="50"/>
              <w:rPr>
                <w:rFonts w:hint="default" w:asciiTheme="minorEastAsia" w:hAnsiTheme="minorEastAsia"/>
              </w:rPr>
            </w:pPr>
          </w:p>
          <w:p>
            <w:pPr>
              <w:pStyle w:val="0"/>
              <w:rPr>
                <w:rFonts w:hint="default" w:asciiTheme="minorEastAsia" w:hAnsiTheme="minorEastAsia"/>
              </w:rPr>
            </w:pPr>
          </w:p>
        </w:tc>
      </w:tr>
    </w:tbl>
    <w:p>
      <w:pPr>
        <w:pStyle w:val="0"/>
        <w:jc w:val="center"/>
        <w:rPr>
          <w:rFonts w:hint="default" w:asciiTheme="minorEastAsia" w:hAnsiTheme="minorEastAsia"/>
        </w:rPr>
      </w:pPr>
      <w:r>
        <w:rPr>
          <w:rFonts w:hint="default" w:asciiTheme="minorEastAsia" w:hAnsiTheme="minorEastAsia"/>
        </w:rPr>
        <w:br w:type="page"/>
      </w:r>
      <w:r>
        <w:rPr>
          <w:rFonts w:hint="eastAsia" w:asciiTheme="minorEastAsia" w:hAnsiTheme="minorEastAsia"/>
          <w:sz w:val="32"/>
        </w:rPr>
        <w:t>収支予算書（応募用）</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１　事業費及び負担区分</w:t>
      </w:r>
    </w:p>
    <w:p>
      <w:pPr>
        <w:pStyle w:val="0"/>
        <w:rPr>
          <w:rFonts w:hint="default" w:asciiTheme="minorEastAsia" w:hAnsiTheme="minorEastAsia"/>
        </w:rPr>
      </w:pPr>
    </w:p>
    <w:tbl>
      <w:tblPr>
        <w:tblStyle w:val="33"/>
        <w:tblW w:w="8720" w:type="dxa"/>
        <w:tblInd w:w="0" w:type="dxa"/>
        <w:tblLayout w:type="fixed"/>
        <w:tblLook w:firstRow="1" w:lastRow="0" w:firstColumn="1" w:lastColumn="0" w:noHBand="0" w:noVBand="1" w:val="04A0"/>
      </w:tblPr>
      <w:tblGrid>
        <w:gridCol w:w="2300"/>
        <w:gridCol w:w="1819"/>
        <w:gridCol w:w="1811"/>
        <w:gridCol w:w="1743"/>
        <w:gridCol w:w="1047"/>
      </w:tblGrid>
      <w:tr>
        <w:trPr>
          <w:trHeight w:val="360" w:hRule="atLeast"/>
        </w:trPr>
        <w:tc>
          <w:tcPr>
            <w:tcW w:w="2313" w:type="dxa"/>
            <w:vMerge w:val="restart"/>
            <w:shd w:val="clear" w:color="auto" w:themeFill="background1" w:themeFillTint="FF" w:themeFillShade="F3"/>
            <w:vAlign w:val="center"/>
          </w:tcPr>
          <w:p>
            <w:pPr>
              <w:pStyle w:val="0"/>
              <w:jc w:val="center"/>
              <w:rPr>
                <w:rFonts w:hint="eastAsia"/>
              </w:rPr>
            </w:pPr>
            <w:r>
              <w:rPr>
                <w:rFonts w:hint="eastAsia"/>
              </w:rPr>
              <w:t>事業費</w:t>
            </w:r>
          </w:p>
        </w:tc>
        <w:tc>
          <w:tcPr>
            <w:tcW w:w="53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rPr>
            </w:pPr>
            <w:r>
              <w:rPr>
                <w:rFonts w:hint="eastAsia"/>
              </w:rPr>
              <w:t>負担区分</w:t>
            </w:r>
          </w:p>
        </w:tc>
        <w:tc>
          <w:tcPr>
            <w:tcW w:w="105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jc w:val="center"/>
              <w:rPr>
                <w:rFonts w:hint="eastAsia"/>
              </w:rPr>
            </w:pPr>
            <w:r>
              <w:rPr>
                <w:rFonts w:hint="eastAsia"/>
              </w:rPr>
              <w:t>備考</w:t>
            </w:r>
          </w:p>
        </w:tc>
      </w:tr>
      <w:tr>
        <w:trPr/>
        <w:tc>
          <w:tcPr>
            <w:tcW w:w="2313" w:type="dxa"/>
            <w:vMerge w:val="continue"/>
            <w:shd w:val="clear" w:color="auto" w:themeFill="background1" w:themeFillTint="FF" w:themeFillShade="F3"/>
            <w:vAlign w:val="center"/>
          </w:tcPr>
          <w:p>
            <w:pPr>
              <w:pStyle w:val="0"/>
              <w:rPr>
                <w:rFonts w:hint="eastAsia"/>
              </w:rPr>
            </w:pPr>
          </w:p>
        </w:tc>
        <w:tc>
          <w:tcPr>
            <w:tcW w:w="1829" w:type="dxa"/>
            <w:shd w:val="clear" w:color="auto" w:themeFill="background1" w:themeFillTint="FF" w:themeFillShade="F3"/>
            <w:vAlign w:val="center"/>
          </w:tcPr>
          <w:p>
            <w:pPr>
              <w:pStyle w:val="0"/>
              <w:jc w:val="center"/>
              <w:rPr>
                <w:rFonts w:hint="eastAsia"/>
              </w:rPr>
            </w:pPr>
            <w:r>
              <w:rPr>
                <w:rFonts w:hint="eastAsia"/>
              </w:rPr>
              <w:t>町補助金</w:t>
            </w:r>
          </w:p>
        </w:tc>
        <w:tc>
          <w:tcPr>
            <w:tcW w:w="1821" w:type="dxa"/>
            <w:shd w:val="clear" w:color="auto" w:themeFill="background1" w:themeFillTint="FF" w:themeFillShade="F3"/>
            <w:vAlign w:val="center"/>
          </w:tcPr>
          <w:p>
            <w:pPr>
              <w:pStyle w:val="0"/>
              <w:jc w:val="center"/>
              <w:rPr>
                <w:rFonts w:hint="eastAsia"/>
              </w:rPr>
            </w:pPr>
            <w:r>
              <w:rPr>
                <w:rFonts w:hint="eastAsia"/>
              </w:rPr>
              <w:t>自己資金</w:t>
            </w:r>
          </w:p>
        </w:tc>
        <w:tc>
          <w:tcPr>
            <w:tcW w:w="1752" w:type="dxa"/>
            <w:shd w:val="clear" w:color="auto" w:themeFill="background1" w:themeFillTint="FF" w:themeFillShade="F3"/>
            <w:vAlign w:val="center"/>
          </w:tcPr>
          <w:p>
            <w:pPr>
              <w:pStyle w:val="0"/>
              <w:jc w:val="center"/>
              <w:rPr>
                <w:rFonts w:hint="eastAsia"/>
              </w:rPr>
            </w:pPr>
            <w:r>
              <w:rPr>
                <w:rFonts w:hint="eastAsia"/>
              </w:rPr>
              <w:t>その他</w:t>
            </w:r>
          </w:p>
        </w:tc>
        <w:tc>
          <w:tcPr>
            <w:tcW w:w="10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eastAsia"/>
              </w:rPr>
            </w:pPr>
          </w:p>
        </w:tc>
      </w:tr>
      <w:tr>
        <w:trPr>
          <w:trHeight w:val="870" w:hRule="atLeast"/>
        </w:trPr>
        <w:tc>
          <w:tcPr>
            <w:tcW w:w="2313" w:type="dxa"/>
            <w:vAlign w:val="center"/>
          </w:tcPr>
          <w:p>
            <w:pPr>
              <w:pStyle w:val="0"/>
              <w:jc w:val="center"/>
              <w:rPr>
                <w:rFonts w:hint="eastAsia"/>
              </w:rPr>
            </w:pPr>
          </w:p>
        </w:tc>
        <w:tc>
          <w:tcPr>
            <w:tcW w:w="1829" w:type="dxa"/>
            <w:vAlign w:val="center"/>
          </w:tcPr>
          <w:p>
            <w:pPr>
              <w:pStyle w:val="0"/>
              <w:jc w:val="center"/>
              <w:rPr>
                <w:rFonts w:hint="eastAsia"/>
              </w:rPr>
            </w:pPr>
          </w:p>
        </w:tc>
        <w:tc>
          <w:tcPr>
            <w:tcW w:w="1821" w:type="dxa"/>
            <w:vAlign w:val="center"/>
          </w:tcPr>
          <w:p>
            <w:pPr>
              <w:pStyle w:val="0"/>
              <w:jc w:val="center"/>
              <w:rPr>
                <w:rFonts w:hint="eastAsia"/>
              </w:rPr>
            </w:pPr>
          </w:p>
        </w:tc>
        <w:tc>
          <w:tcPr>
            <w:tcW w:w="1752" w:type="dxa"/>
            <w:vAlign w:val="center"/>
          </w:tcPr>
          <w:p>
            <w:pPr>
              <w:pStyle w:val="0"/>
              <w:jc w:val="center"/>
              <w:rPr>
                <w:rFonts w:hint="eastAsia"/>
              </w:rPr>
            </w:pPr>
          </w:p>
        </w:tc>
        <w:tc>
          <w:tcPr>
            <w:tcW w:w="1052" w:type="dxa"/>
            <w:vAlign w:val="center"/>
          </w:tcPr>
          <w:p>
            <w:pPr>
              <w:pStyle w:val="0"/>
              <w:rPr>
                <w:rFonts w:hint="eastAsia"/>
              </w:rPr>
            </w:pPr>
          </w:p>
        </w:tc>
      </w:tr>
    </w:tbl>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２　収支予算書</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収入の部</w:t>
      </w:r>
    </w:p>
    <w:tbl>
      <w:tblPr>
        <w:tblStyle w:val="33"/>
        <w:tblW w:w="0" w:type="auto"/>
        <w:tblInd w:w="0" w:type="dxa"/>
        <w:tblLayout w:type="fixed"/>
        <w:tblLook w:firstRow="1" w:lastRow="0" w:firstColumn="1" w:lastColumn="0" w:noHBand="0" w:noVBand="1" w:val="04A0"/>
      </w:tblPr>
      <w:tblGrid>
        <w:gridCol w:w="2313"/>
        <w:gridCol w:w="1890"/>
        <w:gridCol w:w="1470"/>
      </w:tblGrid>
      <w:tr>
        <w:trPr/>
        <w:tc>
          <w:tcPr>
            <w:tcW w:w="2313" w:type="dxa"/>
            <w:shd w:val="clear" w:color="auto" w:themeFill="background1" w:themeFillTint="FF" w:themeFillShade="F3"/>
            <w:vAlign w:val="top"/>
          </w:tcPr>
          <w:p>
            <w:pPr>
              <w:pStyle w:val="0"/>
              <w:jc w:val="center"/>
              <w:rPr>
                <w:rFonts w:hint="eastAsia"/>
              </w:rPr>
            </w:pPr>
            <w:r>
              <w:rPr>
                <w:rFonts w:hint="eastAsia"/>
              </w:rPr>
              <w:t>区　分</w:t>
            </w:r>
          </w:p>
        </w:tc>
        <w:tc>
          <w:tcPr>
            <w:tcW w:w="1890" w:type="dxa"/>
            <w:shd w:val="clear" w:color="auto" w:themeFill="background1" w:themeFillTint="FF" w:themeFillShade="F3"/>
            <w:vAlign w:val="top"/>
          </w:tcPr>
          <w:p>
            <w:pPr>
              <w:pStyle w:val="0"/>
              <w:jc w:val="center"/>
              <w:rPr>
                <w:rFonts w:hint="eastAsia"/>
              </w:rPr>
            </w:pPr>
            <w:r>
              <w:rPr>
                <w:rFonts w:hint="eastAsia"/>
              </w:rPr>
              <w:t>金額</w:t>
            </w:r>
          </w:p>
        </w:tc>
        <w:tc>
          <w:tcPr>
            <w:tcW w:w="1470" w:type="dxa"/>
            <w:shd w:val="clear" w:color="auto" w:themeFill="background1" w:themeFillTint="FF" w:themeFillShade="F3"/>
            <w:vAlign w:val="top"/>
          </w:tcPr>
          <w:p>
            <w:pPr>
              <w:pStyle w:val="0"/>
              <w:jc w:val="center"/>
              <w:rPr>
                <w:rFonts w:hint="eastAsia"/>
              </w:rPr>
            </w:pPr>
            <w:r>
              <w:rPr>
                <w:rFonts w:hint="eastAsia"/>
              </w:rPr>
              <w:t>備考</w:t>
            </w:r>
          </w:p>
        </w:tc>
      </w:tr>
      <w:tr>
        <w:trPr/>
        <w:tc>
          <w:tcPr>
            <w:tcW w:w="2313" w:type="dxa"/>
            <w:vAlign w:val="top"/>
          </w:tcPr>
          <w:p>
            <w:pPr>
              <w:pStyle w:val="0"/>
              <w:jc w:val="center"/>
              <w:rPr>
                <w:rFonts w:hint="eastAsia"/>
              </w:rPr>
            </w:pPr>
            <w:r>
              <w:rPr>
                <w:rFonts w:hint="eastAsia"/>
              </w:rPr>
              <w:t>町補助金</w:t>
            </w:r>
          </w:p>
        </w:tc>
        <w:tc>
          <w:tcPr>
            <w:tcW w:w="1890" w:type="dxa"/>
            <w:vAlign w:val="top"/>
          </w:tcPr>
          <w:p>
            <w:pPr>
              <w:pStyle w:val="0"/>
              <w:rPr>
                <w:rFonts w:hint="eastAsia"/>
              </w:rPr>
            </w:pPr>
          </w:p>
        </w:tc>
        <w:tc>
          <w:tcPr>
            <w:tcW w:w="1470" w:type="dxa"/>
            <w:vAlign w:val="top"/>
          </w:tcPr>
          <w:p>
            <w:pPr>
              <w:pStyle w:val="0"/>
              <w:rPr>
                <w:rFonts w:hint="eastAsia"/>
              </w:rPr>
            </w:pPr>
          </w:p>
        </w:tc>
      </w:tr>
      <w:tr>
        <w:trPr/>
        <w:tc>
          <w:tcPr>
            <w:tcW w:w="2313" w:type="dxa"/>
            <w:vAlign w:val="top"/>
          </w:tcPr>
          <w:p>
            <w:pPr>
              <w:pStyle w:val="0"/>
              <w:jc w:val="center"/>
              <w:rPr>
                <w:rFonts w:hint="eastAsia"/>
              </w:rPr>
            </w:pPr>
            <w:r>
              <w:rPr>
                <w:rFonts w:hint="eastAsia"/>
              </w:rPr>
              <w:t>自己資金</w:t>
            </w:r>
          </w:p>
        </w:tc>
        <w:tc>
          <w:tcPr>
            <w:tcW w:w="1890" w:type="dxa"/>
            <w:vAlign w:val="top"/>
          </w:tcPr>
          <w:p>
            <w:pPr>
              <w:pStyle w:val="0"/>
              <w:rPr>
                <w:rFonts w:hint="eastAsia"/>
              </w:rPr>
            </w:pPr>
          </w:p>
        </w:tc>
        <w:tc>
          <w:tcPr>
            <w:tcW w:w="1470" w:type="dxa"/>
            <w:vAlign w:val="top"/>
          </w:tcPr>
          <w:p>
            <w:pPr>
              <w:pStyle w:val="0"/>
              <w:rPr>
                <w:rFonts w:hint="eastAsia"/>
              </w:rPr>
            </w:pPr>
          </w:p>
        </w:tc>
      </w:tr>
      <w:tr>
        <w:trPr/>
        <w:tc>
          <w:tcPr>
            <w:tcW w:w="2313" w:type="dxa"/>
            <w:vAlign w:val="top"/>
          </w:tcPr>
          <w:p>
            <w:pPr>
              <w:pStyle w:val="0"/>
              <w:jc w:val="center"/>
              <w:rPr>
                <w:rFonts w:hint="eastAsia"/>
              </w:rPr>
            </w:pPr>
            <w:r>
              <w:rPr>
                <w:rFonts w:hint="eastAsia"/>
              </w:rPr>
              <w:t>その他</w:t>
            </w:r>
          </w:p>
        </w:tc>
        <w:tc>
          <w:tcPr>
            <w:tcW w:w="1890" w:type="dxa"/>
            <w:vAlign w:val="top"/>
          </w:tcPr>
          <w:p>
            <w:pPr>
              <w:pStyle w:val="0"/>
              <w:rPr>
                <w:rFonts w:hint="eastAsia"/>
              </w:rPr>
            </w:pPr>
          </w:p>
        </w:tc>
        <w:tc>
          <w:tcPr>
            <w:tcW w:w="1470" w:type="dxa"/>
            <w:vAlign w:val="top"/>
          </w:tcPr>
          <w:p>
            <w:pPr>
              <w:pStyle w:val="0"/>
              <w:rPr>
                <w:rFonts w:hint="eastAsia"/>
              </w:rPr>
            </w:pPr>
          </w:p>
        </w:tc>
      </w:tr>
      <w:tr>
        <w:trPr/>
        <w:tc>
          <w:tcPr>
            <w:tcW w:w="2313" w:type="dxa"/>
            <w:vAlign w:val="top"/>
          </w:tcPr>
          <w:p>
            <w:pPr>
              <w:pStyle w:val="0"/>
              <w:jc w:val="center"/>
              <w:rPr>
                <w:rFonts w:hint="eastAsia"/>
              </w:rPr>
            </w:pPr>
            <w:r>
              <w:rPr>
                <w:rFonts w:hint="eastAsia"/>
              </w:rPr>
              <w:t>計</w:t>
            </w:r>
          </w:p>
        </w:tc>
        <w:tc>
          <w:tcPr>
            <w:tcW w:w="1890" w:type="dxa"/>
            <w:vAlign w:val="top"/>
          </w:tcPr>
          <w:p>
            <w:pPr>
              <w:pStyle w:val="0"/>
              <w:rPr>
                <w:rFonts w:hint="eastAsia"/>
              </w:rPr>
            </w:pPr>
          </w:p>
        </w:tc>
        <w:tc>
          <w:tcPr>
            <w:tcW w:w="1470" w:type="dxa"/>
            <w:vAlign w:val="top"/>
          </w:tcPr>
          <w:p>
            <w:pPr>
              <w:pStyle w:val="0"/>
              <w:rPr>
                <w:rFonts w:hint="eastAsia"/>
              </w:rPr>
            </w:pPr>
          </w:p>
        </w:tc>
      </w:tr>
    </w:tbl>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支出の部</w:t>
      </w:r>
    </w:p>
    <w:tbl>
      <w:tblPr>
        <w:tblStyle w:val="33"/>
        <w:tblW w:w="0" w:type="auto"/>
        <w:tblInd w:w="0" w:type="dxa"/>
        <w:tblLayout w:type="fixed"/>
        <w:tblLook w:firstRow="1" w:lastRow="0" w:firstColumn="1" w:lastColumn="0" w:noHBand="0" w:noVBand="1" w:val="04A0"/>
      </w:tblPr>
      <w:tblGrid>
        <w:gridCol w:w="3048"/>
        <w:gridCol w:w="1050"/>
        <w:gridCol w:w="945"/>
        <w:gridCol w:w="1890"/>
        <w:gridCol w:w="1680"/>
      </w:tblGrid>
      <w:tr>
        <w:trPr/>
        <w:tc>
          <w:tcPr>
            <w:tcW w:w="3048" w:type="dxa"/>
            <w:shd w:val="clear" w:color="auto" w:themeFill="background1" w:themeFillTint="FF" w:themeFillShade="F3"/>
            <w:vAlign w:val="top"/>
          </w:tcPr>
          <w:p>
            <w:pPr>
              <w:pStyle w:val="0"/>
              <w:jc w:val="center"/>
              <w:rPr>
                <w:rFonts w:hint="eastAsia"/>
              </w:rPr>
            </w:pPr>
            <w:r>
              <w:rPr>
                <w:rFonts w:hint="eastAsia"/>
              </w:rPr>
              <w:t>経費名称</w:t>
            </w:r>
          </w:p>
        </w:tc>
        <w:tc>
          <w:tcPr>
            <w:tcW w:w="1050" w:type="dxa"/>
            <w:shd w:val="clear" w:color="auto" w:themeFill="background1" w:themeFillTint="FF" w:themeFillShade="F3"/>
            <w:vAlign w:val="top"/>
          </w:tcPr>
          <w:p>
            <w:pPr>
              <w:pStyle w:val="0"/>
              <w:jc w:val="center"/>
              <w:rPr>
                <w:rFonts w:hint="eastAsia"/>
              </w:rPr>
            </w:pPr>
            <w:r>
              <w:rPr>
                <w:rFonts w:hint="eastAsia"/>
              </w:rPr>
              <w:t>単価</w:t>
            </w:r>
          </w:p>
        </w:tc>
        <w:tc>
          <w:tcPr>
            <w:tcW w:w="945" w:type="dxa"/>
            <w:shd w:val="clear" w:color="auto" w:themeFill="background1" w:themeFillTint="FF" w:themeFillShade="F3"/>
            <w:vAlign w:val="top"/>
          </w:tcPr>
          <w:p>
            <w:pPr>
              <w:pStyle w:val="0"/>
              <w:jc w:val="center"/>
              <w:rPr>
                <w:rFonts w:hint="eastAsia"/>
              </w:rPr>
            </w:pPr>
            <w:r>
              <w:rPr>
                <w:rFonts w:hint="eastAsia"/>
              </w:rPr>
              <w:t>数量</w:t>
            </w:r>
          </w:p>
        </w:tc>
        <w:tc>
          <w:tcPr>
            <w:tcW w:w="1890" w:type="dxa"/>
            <w:shd w:val="clear" w:color="auto" w:themeFill="background1" w:themeFillTint="FF" w:themeFillShade="F3"/>
            <w:vAlign w:val="top"/>
          </w:tcPr>
          <w:p>
            <w:pPr>
              <w:pStyle w:val="0"/>
              <w:jc w:val="center"/>
              <w:rPr>
                <w:rFonts w:hint="eastAsia"/>
              </w:rPr>
            </w:pPr>
            <w:r>
              <w:rPr>
                <w:rFonts w:hint="eastAsia"/>
              </w:rPr>
              <w:t>金額</w:t>
            </w:r>
          </w:p>
        </w:tc>
        <w:tc>
          <w:tcPr>
            <w:tcW w:w="1680" w:type="dxa"/>
            <w:shd w:val="clear" w:color="auto" w:themeFill="background1" w:themeFillTint="FF" w:themeFillShade="F3"/>
            <w:vAlign w:val="top"/>
          </w:tcPr>
          <w:p>
            <w:pPr>
              <w:pStyle w:val="0"/>
              <w:jc w:val="center"/>
              <w:rPr>
                <w:rFonts w:hint="eastAsia"/>
              </w:rPr>
            </w:pPr>
            <w:r>
              <w:rPr>
                <w:rFonts w:hint="eastAsia"/>
              </w:rPr>
              <w:t>備考</w:t>
            </w:r>
          </w:p>
        </w:tc>
      </w:tr>
      <w:tr>
        <w:trPr>
          <w:trHeight w:val="280" w:hRule="atLeast"/>
        </w:trPr>
        <w:tc>
          <w:tcPr>
            <w:tcW w:w="3048" w:type="dxa"/>
            <w:vAlign w:val="top"/>
          </w:tcPr>
          <w:p>
            <w:pPr>
              <w:pStyle w:val="0"/>
              <w:jc w:val="center"/>
              <w:rPr>
                <w:rFonts w:hint="eastAsia"/>
              </w:rPr>
            </w:pPr>
          </w:p>
        </w:tc>
        <w:tc>
          <w:tcPr>
            <w:tcW w:w="1050" w:type="dxa"/>
            <w:vAlign w:val="top"/>
          </w:tcPr>
          <w:p>
            <w:pPr>
              <w:pStyle w:val="0"/>
              <w:rPr>
                <w:rFonts w:hint="eastAsia"/>
              </w:rPr>
            </w:pPr>
          </w:p>
        </w:tc>
        <w:tc>
          <w:tcPr>
            <w:tcW w:w="945" w:type="dxa"/>
            <w:vAlign w:val="top"/>
          </w:tcPr>
          <w:p>
            <w:pPr>
              <w:pStyle w:val="0"/>
              <w:rPr>
                <w:rFonts w:hint="eastAsia"/>
              </w:rPr>
            </w:pPr>
          </w:p>
        </w:tc>
        <w:tc>
          <w:tcPr>
            <w:tcW w:w="1890" w:type="dxa"/>
            <w:vAlign w:val="top"/>
          </w:tcPr>
          <w:p>
            <w:pPr>
              <w:pStyle w:val="0"/>
              <w:rPr>
                <w:rFonts w:hint="eastAsia"/>
              </w:rPr>
            </w:pPr>
          </w:p>
        </w:tc>
        <w:tc>
          <w:tcPr>
            <w:tcW w:w="1680" w:type="dxa"/>
            <w:vAlign w:val="top"/>
          </w:tcPr>
          <w:p>
            <w:pPr>
              <w:pStyle w:val="0"/>
              <w:rPr>
                <w:rFonts w:hint="eastAsia"/>
              </w:rPr>
            </w:pPr>
          </w:p>
        </w:tc>
      </w:tr>
      <w:tr>
        <w:trPr/>
        <w:tc>
          <w:tcPr>
            <w:tcW w:w="3048" w:type="dxa"/>
            <w:vAlign w:val="top"/>
          </w:tcPr>
          <w:p>
            <w:pPr>
              <w:pStyle w:val="0"/>
              <w:rPr>
                <w:rFonts w:hint="eastAsia"/>
              </w:rPr>
            </w:pPr>
          </w:p>
        </w:tc>
        <w:tc>
          <w:tcPr>
            <w:tcW w:w="1050" w:type="dxa"/>
            <w:vAlign w:val="top"/>
          </w:tcPr>
          <w:p>
            <w:pPr>
              <w:pStyle w:val="0"/>
              <w:rPr>
                <w:rFonts w:hint="eastAsia"/>
              </w:rPr>
            </w:pPr>
          </w:p>
        </w:tc>
        <w:tc>
          <w:tcPr>
            <w:tcW w:w="945" w:type="dxa"/>
            <w:vAlign w:val="top"/>
          </w:tcPr>
          <w:p>
            <w:pPr>
              <w:pStyle w:val="0"/>
              <w:rPr>
                <w:rFonts w:hint="eastAsia"/>
              </w:rPr>
            </w:pPr>
          </w:p>
        </w:tc>
        <w:tc>
          <w:tcPr>
            <w:tcW w:w="1890" w:type="dxa"/>
            <w:vAlign w:val="top"/>
          </w:tcPr>
          <w:p>
            <w:pPr>
              <w:pStyle w:val="0"/>
              <w:rPr>
                <w:rFonts w:hint="eastAsia"/>
              </w:rPr>
            </w:pPr>
          </w:p>
        </w:tc>
        <w:tc>
          <w:tcPr>
            <w:tcW w:w="1680" w:type="dxa"/>
            <w:vAlign w:val="top"/>
          </w:tcPr>
          <w:p>
            <w:pPr>
              <w:pStyle w:val="0"/>
              <w:rPr>
                <w:rFonts w:hint="eastAsia"/>
              </w:rPr>
            </w:pPr>
          </w:p>
        </w:tc>
      </w:tr>
      <w:tr>
        <w:trPr/>
        <w:tc>
          <w:tcPr>
            <w:tcW w:w="3048" w:type="dxa"/>
            <w:vAlign w:val="top"/>
          </w:tcPr>
          <w:p>
            <w:pPr>
              <w:pStyle w:val="0"/>
              <w:rPr>
                <w:rFonts w:hint="eastAsia"/>
              </w:rPr>
            </w:pPr>
          </w:p>
        </w:tc>
        <w:tc>
          <w:tcPr>
            <w:tcW w:w="1050" w:type="dxa"/>
            <w:vAlign w:val="top"/>
          </w:tcPr>
          <w:p>
            <w:pPr>
              <w:pStyle w:val="0"/>
              <w:rPr>
                <w:rFonts w:hint="eastAsia"/>
              </w:rPr>
            </w:pPr>
          </w:p>
        </w:tc>
        <w:tc>
          <w:tcPr>
            <w:tcW w:w="945" w:type="dxa"/>
            <w:vAlign w:val="top"/>
          </w:tcPr>
          <w:p>
            <w:pPr>
              <w:pStyle w:val="0"/>
              <w:rPr>
                <w:rFonts w:hint="eastAsia"/>
              </w:rPr>
            </w:pPr>
          </w:p>
        </w:tc>
        <w:tc>
          <w:tcPr>
            <w:tcW w:w="1890" w:type="dxa"/>
            <w:vAlign w:val="top"/>
          </w:tcPr>
          <w:p>
            <w:pPr>
              <w:pStyle w:val="0"/>
              <w:rPr>
                <w:rFonts w:hint="eastAsia"/>
              </w:rPr>
            </w:pPr>
          </w:p>
        </w:tc>
        <w:tc>
          <w:tcPr>
            <w:tcW w:w="1680" w:type="dxa"/>
            <w:vAlign w:val="top"/>
          </w:tcPr>
          <w:p>
            <w:pPr>
              <w:pStyle w:val="0"/>
              <w:rPr>
                <w:rFonts w:hint="eastAsia"/>
              </w:rPr>
            </w:pPr>
          </w:p>
        </w:tc>
      </w:tr>
      <w:tr>
        <w:trPr/>
        <w:tc>
          <w:tcPr>
            <w:tcW w:w="3048" w:type="dxa"/>
            <w:vAlign w:val="top"/>
          </w:tcPr>
          <w:p>
            <w:pPr>
              <w:pStyle w:val="0"/>
              <w:rPr>
                <w:rFonts w:hint="eastAsia"/>
              </w:rPr>
            </w:pPr>
          </w:p>
        </w:tc>
        <w:tc>
          <w:tcPr>
            <w:tcW w:w="1050" w:type="dxa"/>
            <w:vAlign w:val="top"/>
          </w:tcPr>
          <w:p>
            <w:pPr>
              <w:pStyle w:val="0"/>
              <w:rPr>
                <w:rFonts w:hint="eastAsia"/>
              </w:rPr>
            </w:pPr>
          </w:p>
        </w:tc>
        <w:tc>
          <w:tcPr>
            <w:tcW w:w="945" w:type="dxa"/>
            <w:vAlign w:val="top"/>
          </w:tcPr>
          <w:p>
            <w:pPr>
              <w:pStyle w:val="0"/>
              <w:rPr>
                <w:rFonts w:hint="eastAsia"/>
              </w:rPr>
            </w:pPr>
          </w:p>
        </w:tc>
        <w:tc>
          <w:tcPr>
            <w:tcW w:w="1890" w:type="dxa"/>
            <w:vAlign w:val="top"/>
          </w:tcPr>
          <w:p>
            <w:pPr>
              <w:pStyle w:val="0"/>
              <w:rPr>
                <w:rFonts w:hint="eastAsia"/>
              </w:rPr>
            </w:pPr>
          </w:p>
        </w:tc>
        <w:tc>
          <w:tcPr>
            <w:tcW w:w="1680" w:type="dxa"/>
            <w:vAlign w:val="top"/>
          </w:tcPr>
          <w:p>
            <w:pPr>
              <w:pStyle w:val="0"/>
              <w:rPr>
                <w:rFonts w:hint="eastAsia"/>
              </w:rPr>
            </w:pPr>
          </w:p>
        </w:tc>
      </w:tr>
      <w:tr>
        <w:trPr/>
        <w:tc>
          <w:tcPr>
            <w:tcW w:w="3048" w:type="dxa"/>
            <w:vAlign w:val="top"/>
          </w:tcPr>
          <w:p>
            <w:pPr>
              <w:pStyle w:val="0"/>
              <w:rPr>
                <w:rFonts w:hint="eastAsia"/>
              </w:rPr>
            </w:pPr>
          </w:p>
        </w:tc>
        <w:tc>
          <w:tcPr>
            <w:tcW w:w="1050" w:type="dxa"/>
            <w:vAlign w:val="top"/>
          </w:tcPr>
          <w:p>
            <w:pPr>
              <w:pStyle w:val="0"/>
              <w:rPr>
                <w:rFonts w:hint="eastAsia"/>
              </w:rPr>
            </w:pPr>
          </w:p>
        </w:tc>
        <w:tc>
          <w:tcPr>
            <w:tcW w:w="945" w:type="dxa"/>
            <w:vAlign w:val="top"/>
          </w:tcPr>
          <w:p>
            <w:pPr>
              <w:pStyle w:val="0"/>
              <w:rPr>
                <w:rFonts w:hint="eastAsia"/>
              </w:rPr>
            </w:pPr>
          </w:p>
        </w:tc>
        <w:tc>
          <w:tcPr>
            <w:tcW w:w="1890" w:type="dxa"/>
            <w:vAlign w:val="top"/>
          </w:tcPr>
          <w:p>
            <w:pPr>
              <w:pStyle w:val="0"/>
              <w:rPr>
                <w:rFonts w:hint="eastAsia"/>
              </w:rPr>
            </w:pPr>
          </w:p>
        </w:tc>
        <w:tc>
          <w:tcPr>
            <w:tcW w:w="1680" w:type="dxa"/>
            <w:vAlign w:val="top"/>
          </w:tcPr>
          <w:p>
            <w:pPr>
              <w:pStyle w:val="0"/>
              <w:rPr>
                <w:rFonts w:hint="eastAsia"/>
              </w:rPr>
            </w:pPr>
          </w:p>
        </w:tc>
      </w:tr>
      <w:tr>
        <w:trPr/>
        <w:tc>
          <w:tcPr>
            <w:tcW w:w="3048" w:type="dxa"/>
            <w:vAlign w:val="top"/>
          </w:tcPr>
          <w:p>
            <w:pPr>
              <w:pStyle w:val="0"/>
              <w:jc w:val="center"/>
              <w:rPr>
                <w:rFonts w:hint="eastAsia"/>
              </w:rPr>
            </w:pPr>
            <w:r>
              <w:rPr>
                <w:rFonts w:hint="eastAsia"/>
              </w:rPr>
              <w:t>計</w:t>
            </w:r>
          </w:p>
        </w:tc>
        <w:tc>
          <w:tcPr>
            <w:tcW w:w="1050" w:type="dxa"/>
            <w:vAlign w:val="top"/>
          </w:tcPr>
          <w:p>
            <w:pPr>
              <w:pStyle w:val="0"/>
              <w:rPr>
                <w:rFonts w:hint="eastAsia"/>
              </w:rPr>
            </w:pPr>
          </w:p>
        </w:tc>
        <w:tc>
          <w:tcPr>
            <w:tcW w:w="945" w:type="dxa"/>
            <w:vAlign w:val="top"/>
          </w:tcPr>
          <w:p>
            <w:pPr>
              <w:pStyle w:val="0"/>
              <w:rPr>
                <w:rFonts w:hint="eastAsia"/>
              </w:rPr>
            </w:pPr>
          </w:p>
        </w:tc>
        <w:tc>
          <w:tcPr>
            <w:tcW w:w="1890" w:type="dxa"/>
            <w:vAlign w:val="top"/>
          </w:tcPr>
          <w:p>
            <w:pPr>
              <w:pStyle w:val="0"/>
              <w:rPr>
                <w:rFonts w:hint="eastAsia"/>
              </w:rPr>
            </w:pPr>
          </w:p>
        </w:tc>
        <w:tc>
          <w:tcPr>
            <w:tcW w:w="1680" w:type="dxa"/>
            <w:vAlign w:val="top"/>
          </w:tcPr>
          <w:p>
            <w:pPr>
              <w:pStyle w:val="0"/>
              <w:rPr>
                <w:rFonts w:hint="eastAsia"/>
              </w:rPr>
            </w:pPr>
          </w:p>
        </w:tc>
      </w:tr>
    </w:tbl>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eastAsiaTheme="minorEastAsia"/>
        </w:rPr>
        <w:t>※本事業における令和７年４月１日～令和８年３月</w:t>
      </w:r>
      <w:r>
        <w:rPr>
          <w:rFonts w:hint="eastAsia" w:asciiTheme="minorEastAsia" w:hAnsiTheme="minorEastAsia" w:eastAsiaTheme="minorEastAsia"/>
        </w:rPr>
        <w:t>31</w:t>
      </w:r>
      <w:r>
        <w:rPr>
          <w:rFonts w:hint="eastAsia" w:asciiTheme="minorEastAsia" w:hAnsiTheme="minorEastAsia" w:eastAsiaTheme="minorEastAsia"/>
        </w:rPr>
        <w:t>日の収支を記入してください。</w:t>
      </w:r>
    </w:p>
    <w:p>
      <w:pPr>
        <w:pStyle w:val="0"/>
        <w:rPr>
          <w:rFonts w:hint="default" w:asciiTheme="minorEastAsia" w:hAnsiTheme="minorEastAsia"/>
          <w:color w:val="000000"/>
          <w:kern w:val="0"/>
        </w:rPr>
      </w:pPr>
    </w:p>
    <w:sectPr>
      <w:headerReference r:id="rId14" w:type="even"/>
      <w:headerReference r:id="rId15" w:type="default"/>
      <w:headerReference r:id="rId13" w:type="first"/>
      <w:pgSz w:w="11906" w:h="16838"/>
      <w:pgMar w:top="1984" w:right="1701" w:bottom="1701" w:left="170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eastAsia"/>
      </w:rPr>
      <w:t>10</w:t>
    </w:r>
    <w:r>
      <w:rPr>
        <w:rFonts w:hint="eastAsia"/>
      </w:rPr>
      <w:fldChar w:fldCharType="end"/>
    </w:r>
  </w:p>
  <w:p>
    <w:pPr>
      <w:pStyle w:val="2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31"/>
            <w:rFonts w:hint="eastAsia"/>
          </w:rPr>
          <w:t>5</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tabs>
        <w:tab w:val="left" w:leader="none" w:pos="7695"/>
      </w:tabs>
      <w:jc w:val="left"/>
      <w:rPr>
        <w:rFonts w:hint="default"/>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3"/>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HG丸ｺﾞｼｯｸM-PRO" w:hAnsi="HG丸ｺﾞｼｯｸM-PRO" w:eastAsia="HG丸ｺﾞｼｯｸM-PRO"/>
      <w:color w:val="000000"/>
      <w:kern w:val="0"/>
      <w:sz w:val="24"/>
    </w:rPr>
  </w:style>
  <w:style w:type="paragraph" w:styleId="16">
    <w:name w:val="Date"/>
    <w:basedOn w:val="0"/>
    <w:next w:val="0"/>
    <w:link w:val="17"/>
    <w:uiPriority w:val="0"/>
  </w:style>
  <w:style w:type="character" w:styleId="17" w:customStyle="1">
    <w:name w:val="日付 (文字)"/>
    <w:basedOn w:val="10"/>
    <w:next w:val="17"/>
    <w:link w:val="16"/>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Note Heading"/>
    <w:basedOn w:val="0"/>
    <w:next w:val="0"/>
    <w:link w:val="25"/>
    <w:uiPriority w:val="0"/>
    <w:pPr>
      <w:jc w:val="center"/>
    </w:pPr>
    <w:rPr>
      <w:rFonts w:ascii="ＭＳ 明朝" w:hAnsi="ＭＳ 明朝" w:eastAsia="ＭＳ 明朝"/>
      <w:kern w:val="0"/>
      <w:sz w:val="22"/>
    </w:rPr>
  </w:style>
  <w:style w:type="character" w:styleId="25" w:customStyle="1">
    <w:name w:val="記 (文字)"/>
    <w:basedOn w:val="10"/>
    <w:next w:val="25"/>
    <w:link w:val="24"/>
    <w:uiPriority w:val="0"/>
    <w:rPr>
      <w:rFonts w:ascii="ＭＳ 明朝" w:hAnsi="ＭＳ 明朝" w:eastAsia="ＭＳ 明朝"/>
      <w:kern w:val="0"/>
      <w:sz w:val="22"/>
    </w:rPr>
  </w:style>
  <w:style w:type="paragraph" w:styleId="26">
    <w:name w:val="Closing"/>
    <w:basedOn w:val="0"/>
    <w:next w:val="26"/>
    <w:link w:val="27"/>
    <w:uiPriority w:val="0"/>
    <w:pPr>
      <w:jc w:val="right"/>
    </w:pPr>
    <w:rPr>
      <w:rFonts w:ascii="ＭＳ 明朝" w:hAnsi="ＭＳ 明朝" w:eastAsia="ＭＳ 明朝"/>
      <w:kern w:val="0"/>
      <w:sz w:val="22"/>
    </w:rPr>
  </w:style>
  <w:style w:type="character" w:styleId="27" w:customStyle="1">
    <w:name w:val="結語 (文字)"/>
    <w:basedOn w:val="10"/>
    <w:next w:val="27"/>
    <w:link w:val="26"/>
    <w:uiPriority w:val="0"/>
    <w:rPr>
      <w:rFonts w:ascii="ＭＳ 明朝" w:hAnsi="ＭＳ 明朝" w:eastAsia="ＭＳ 明朝"/>
      <w:kern w:val="0"/>
      <w:sz w:val="22"/>
    </w:rPr>
  </w:style>
  <w:style w:type="character" w:styleId="28">
    <w:name w:val="Hyperlink"/>
    <w:basedOn w:val="10"/>
    <w:next w:val="28"/>
    <w:link w:val="0"/>
    <w:uiPriority w:val="0"/>
    <w:rPr>
      <w:color w:val="0000FF" w:themeColor="hyperlink"/>
      <w:u w:val="single" w:color="auto"/>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character" w:styleId="31">
    <w:name w:val="page number"/>
    <w:basedOn w:val="10"/>
    <w:next w:val="31"/>
    <w:link w:val="0"/>
    <w:uiPriority w:val="0"/>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07/relationships/diagramDrawing" Target="diagrams/drawing1.xml" /><Relationship Id="rId9" Type="http://schemas.openxmlformats.org/officeDocument/2006/relationships/diagramData" Target="diagrams/data1.xml" /><Relationship Id="rId10" Type="http://schemas.openxmlformats.org/officeDocument/2006/relationships/diagramLayout" Target="diagrams/layout1.xml" /><Relationship Id="rId11" Type="http://schemas.openxmlformats.org/officeDocument/2006/relationships/diagramQuickStyle" Target="diagrams/quickStyle1.xml" /><Relationship Id="rId12" Type="http://schemas.openxmlformats.org/officeDocument/2006/relationships/diagramColors" Target="diagrams/colors1.xm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header" Target="header3.xml" /><Relationship Id="rId16" Type="http://schemas.microsoft.com/office/2011/relationships/commentsExtended" Target="commentsExtended.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align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b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12BD6-EA7B-4A4E-AB23-471F98A8B823}" type="doc">
      <dgm:prSet loTypeId="urn:microsoft.com/office/officeart/2005/8/layout/process2" loCatId="process" qsTypeId="urn:microsoft.com/office/officeart/2005/8/quickstyle/simple1" qsCatId="simple" csTypeId="urn:microsoft.com/office/officeart/2005/8/colors/accent1_2" csCatId="accent1" phldr="1"/>
      <dgm:spPr/>
    </dgm:pt>
    <dgm:pt modelId="{8A07CC10-2681-4825-A1E2-7F495A5BF066}" type="pres">
      <dgm:prSet presAssocID="{B6212BD6-EA7B-4A4E-AB23-471F98A8B823}" presName="linearFlow" presStyleLbl="node0" presStyleIdx="0" presStyleCnt="1">
        <dgm:presLayoutVars>
          <dgm:resizeHandles val="exact"/>
        </dgm:presLayoutVars>
      </dgm:prSet>
    </dgm:pt>
    <dgm:pt modelId="{349057D3-6ECD-475B-8C30-772B002B80BE}">
      <dgm:prSet phldrT="[テキスト]"/>
      <dgm:spPr/>
      <dgm:t>
        <a:bodyPr/>
        <a:lstStyle/>
        <a:p>
          <a:pPr/>
          <a:r>
            <a:rPr kumimoji="1" lang="ja-JP" altLang="en-US"/>
            <a:t>応募</a:t>
          </a:r>
          <a:endParaRPr kumimoji="1" lang="ja-JP" altLang="en-US"/>
        </a:p>
      </dgm:t>
    </dgm:pt>
    <dgm:pt modelId="{6B533189-61B5-4BA9-B1D9-12D91FBCE7E8}" type="pres">
      <dgm:prSet presAssocID="{349057D3-6ECD-475B-8C30-772B002B80BE}" presName="node" presStyleLbl="node1" presStyleIdx="0" presStyleCnt="10" custScaleX="180199" custScaleY="86482">
        <dgm:presLayoutVars>
          <dgm:bulletEnabled val="1"/>
        </dgm:presLayoutVars>
      </dgm:prSet>
    </dgm:pt>
    <dgm:pt modelId="{B00AB998-FF06-4AB3-93BE-56439989B0ED}" type="parTrans" cxnId="{A20ECB9F-E493-48EA-9174-2A1AD2F02741}">
      <dgm:prSet/>
      <dgm:spPr/>
    </dgm:pt>
    <dgm:pt modelId="{4972AD0B-37E7-4E2C-B13B-2B8453898A17}" type="sibTrans" cxnId="{A20ECB9F-E493-48EA-9174-2A1AD2F02741}">
      <dgm:prSet/>
      <dgm:spPr/>
      <dgm:t>
        <a:bodyPr/>
        <a:p>
          <a:endParaRPr lang="ja-JP" altLang="en-US"/>
        </a:p>
      </dgm:t>
    </dgm:pt>
    <dgm:pt modelId="{EE2E23C9-3135-448C-B5EC-B5F544BECA0E}" type="pres">
      <dgm:prSet presAssocID="{4972AD0B-37E7-4E2C-B13B-2B8453898A17}" presName="sibTrans" presStyleLbl="sibTrans2D1" presStyleIdx="0" presStyleCnt="9"/>
    </dgm:pt>
    <dgm:pt modelId="{B44234B8-345F-4D40-B66B-B0F50856F479}" type="pres">
      <dgm:prSet presAssocID="{4972AD0B-37E7-4E2C-B13B-2B8453898A17}" presName="connectorText" presStyleLbl="sibTrans2D1" presStyleIdx="1" presStyleCnt="9"/>
    </dgm:pt>
    <dgm:pt modelId="{FDB480AD-5F6E-4A9B-AEE1-B5ABF6E43659}">
      <dgm:prSet phldrT="[テキスト]"/>
      <dgm:spPr/>
      <dgm:t>
        <a:bodyPr/>
        <a:lstStyle/>
        <a:p>
          <a:pPr/>
          <a:r>
            <a:rPr kumimoji="1" lang="ja-JP" altLang="en-US"/>
            <a:t>日程通知</a:t>
          </a:r>
          <a:endParaRPr kumimoji="1" lang="ja-JP" altLang="en-US"/>
        </a:p>
      </dgm:t>
    </dgm:pt>
    <dgm:pt modelId="{FDA68A87-3CD4-4D68-9C9A-15F43715AE3A}" type="pres">
      <dgm:prSet presAssocID="{FDB480AD-5F6E-4A9B-AEE1-B5ABF6E43659}" presName="node" presStyleLbl="node1" presStyleIdx="1" presStyleCnt="10" custScaleX="180199" custScaleY="86957">
        <dgm:presLayoutVars>
          <dgm:bulletEnabled val="1"/>
        </dgm:presLayoutVars>
      </dgm:prSet>
    </dgm:pt>
    <dgm:pt modelId="{EB8F21A7-B579-4B51-8FCA-1C0C9C03398F}" type="parTrans" cxnId="{18FAF7B7-226B-4AE3-BE83-BBB8C7A1848C}">
      <dgm:prSet/>
      <dgm:t>
        <a:bodyPr/>
        <a:lstStyle/>
        <a:p>
          <a:endParaRPr kumimoji="1" lang="ja-JP" altLang="en-US" kern="1200"/>
        </a:p>
      </dgm:t>
    </dgm:pt>
    <dgm:pt modelId="{9C4A785F-2478-4500-8FF6-9BA462673823}" type="sibTrans">
      <dgm:prSet/>
      <dgm:t>
        <a:bodyPr/>
        <a:lstStyle/>
        <a:p>
          <a:endParaRPr kumimoji="1" lang="ja-JP" altLang="en-US" kern="1200"/>
        </a:p>
      </dgm:t>
    </dgm:pt>
    <dgm:pt modelId="{14264629-5755-4B76-BCD2-F2497D8DF705}" type="pres">
      <dgm:prSet presAssocID="{9C4A785F-2478-4500-8FF6-9BA462673823}" presName="sibTrans" presStyleLbl="sibTrans2D1" presStyleIdx="1" presStyleCnt="9"/>
    </dgm:pt>
    <dgm:pt modelId="{E193545B-9B5F-4926-94E6-2F7FD8DC2EDE}" type="pres">
      <dgm:prSet presAssocID="{9C4A785F-2478-4500-8FF6-9BA462673823}" presName="connectorText" presStyleLbl="sibTrans2D1" presStyleIdx="2" presStyleCnt="9"/>
    </dgm:pt>
    <dgm:pt modelId="{5731490D-CC4C-4EA9-A79C-789B9A609038}">
      <dgm:prSet phldrT="[テキスト]" custT="1"/>
      <dgm:spPr/>
      <dgm:t>
        <a:bodyPr/>
        <a:p>
          <a:pPr/>
          <a:r>
            <a:rPr lang="ja-JP" altLang="en-US" sz="1000"/>
            <a:t>プレゼンテーション審査</a:t>
          </a:r>
          <a:endParaRPr lang="ja-JP" altLang="en-US" sz="1000"/>
        </a:p>
      </dgm:t>
    </dgm:pt>
    <dgm:pt modelId="{81EA49D9-74AC-4D78-8E50-FD7851DF7BB1}" type="pres">
      <dgm:prSet presAssocID="{5731490D-CC4C-4EA9-A79C-789B9A609038}" presName="node" presStyleLbl="node1" presStyleIdx="2" presStyleCnt="10" custScaleX="180199" custScaleY="86686">
        <dgm:presLayoutVars>
          <dgm:bulletEnabled val="1"/>
        </dgm:presLayoutVars>
      </dgm:prSet>
    </dgm:pt>
    <dgm:pt modelId="{48B8A4DB-EFDC-4557-8BEF-B2D5FC6A4D81}" type="parTrans" cxnId="{8815220C-3B41-4849-A3E3-C0801AD41D2E}">
      <dgm:prSet/>
      <dgm:spPr/>
    </dgm:pt>
    <dgm:pt modelId="{E792D8F1-C1E9-4CB3-AA2E-F53095C3857F}" type="sibTrans" cxnId="{8815220C-3B41-4849-A3E3-C0801AD41D2E}">
      <dgm:prSet/>
      <dgm:spPr/>
      <dgm:t>
        <a:bodyPr/>
        <a:p>
          <a:endParaRPr lang="ja-JP" altLang="en-US"/>
        </a:p>
      </dgm:t>
    </dgm:pt>
    <dgm:pt modelId="{ADF709B0-D96E-44FF-9E6F-17CF5008D87E}" type="pres">
      <dgm:prSet presAssocID="{E792D8F1-C1E9-4CB3-AA2E-F53095C3857F}" presName="sibTrans" presStyleLbl="sibTrans2D1" presStyleIdx="2" presStyleCnt="9"/>
    </dgm:pt>
    <dgm:pt modelId="{02AA729F-AB24-40D1-92C8-62F48BB855EB}" type="pres">
      <dgm:prSet presAssocID="{E792D8F1-C1E9-4CB3-AA2E-F53095C3857F}" presName="connectorText" presStyleLbl="sibTrans2D1" presStyleIdx="3" presStyleCnt="9"/>
    </dgm:pt>
    <dgm:pt modelId="{6CA34B1B-AD44-4F95-86A9-875980936078}">
      <dgm:prSet phldrT="[テキスト]"/>
      <dgm:spPr/>
      <dgm:t>
        <a:bodyPr/>
        <a:lstStyle/>
        <a:p>
          <a:pPr/>
          <a:r>
            <a:rPr kumimoji="1" lang="ja-JP" altLang="en-US"/>
            <a:t>結果通知</a:t>
          </a:r>
          <a:endParaRPr kumimoji="1" lang="ja-JP" altLang="en-US"/>
        </a:p>
      </dgm:t>
    </dgm:pt>
    <dgm:pt modelId="{CDE4CC8D-A9F0-430D-978B-DE9A734158F4}" type="pres">
      <dgm:prSet presAssocID="{6CA34B1B-AD44-4F95-86A9-875980936078}" presName="node" presStyleLbl="node1" presStyleIdx="3" presStyleCnt="10" custScaleX="180199" custScaleY="86683">
        <dgm:presLayoutVars>
          <dgm:bulletEnabled val="1"/>
        </dgm:presLayoutVars>
      </dgm:prSet>
    </dgm:pt>
    <dgm:pt modelId="{EF478F7F-EDAE-458F-ACF8-C53F07C30D04}" type="parTrans" cxnId="{AE600C4C-7F51-4D2C-B8AB-7E15F790031D}">
      <dgm:prSet/>
      <dgm:spPr/>
    </dgm:pt>
    <dgm:pt modelId="{5FB76592-3B2D-4C89-A247-86D940FB5085}" type="sibTrans" cxnId="{AE600C4C-7F51-4D2C-B8AB-7E15F790031D}">
      <dgm:prSet/>
      <dgm:spPr/>
    </dgm:pt>
    <dgm:pt modelId="{4DF8ABCF-51C6-4802-BEB6-6E35F63E698E}" type="pres">
      <dgm:prSet presAssocID="{5FB76592-3B2D-4C89-A247-86D940FB5085}" presName="sibTrans" presStyleLbl="sibTrans2D1" presStyleIdx="3" presStyleCnt="9"/>
    </dgm:pt>
    <dgm:pt modelId="{2C06C76D-9FB2-48F4-8548-1F728355208B}" type="pres">
      <dgm:prSet presAssocID="{5FB76592-3B2D-4C89-A247-86D940FB5085}" presName="connectorText" presStyleLbl="sibTrans2D1" presStyleIdx="4" presStyleCnt="9"/>
    </dgm:pt>
    <dgm:pt modelId="{B92F7BC5-2C32-4A26-8F7A-FE7028F4DD86}">
      <dgm:prSet phldrT="[テキスト]"/>
      <dgm:spPr/>
      <dgm:t>
        <a:bodyPr/>
        <a:lstStyle/>
        <a:p>
          <a:pPr/>
          <a:r>
            <a:rPr kumimoji="1" lang="ja-JP" altLang="en-US"/>
            <a:t>交付申請</a:t>
          </a:r>
          <a:endParaRPr kumimoji="1" lang="ja-JP" altLang="en-US"/>
        </a:p>
      </dgm:t>
    </dgm:pt>
    <dgm:pt modelId="{0A02EA27-4A56-4754-B36E-148141CDB97B}" type="pres">
      <dgm:prSet presAssocID="{B92F7BC5-2C32-4A26-8F7A-FE7028F4DD86}" presName="node" presStyleLbl="node1" presStyleIdx="4" presStyleCnt="10" custScaleX="180444" custScaleY="86804">
        <dgm:presLayoutVars>
          <dgm:bulletEnabled val="1"/>
        </dgm:presLayoutVars>
      </dgm:prSet>
    </dgm:pt>
    <dgm:pt modelId="{781AB57E-4FB9-4E09-8A71-5E75CFF02746}" type="parTrans" cxnId="{00B2D1D3-C029-456C-BB43-0B3E5A6D0472}">
      <dgm:prSet/>
      <dgm:t>
        <a:bodyPr/>
        <a:lstStyle/>
        <a:p>
          <a:endParaRPr kumimoji="1" lang="ja-JP" altLang="en-US" kern="1200"/>
        </a:p>
      </dgm:t>
    </dgm:pt>
    <dgm:pt modelId="{26C93FBC-3594-4671-A450-B60A10DC8C86}" type="sibTrans">
      <dgm:prSet/>
      <dgm:t>
        <a:bodyPr/>
        <a:lstStyle/>
        <a:p>
          <a:endParaRPr kumimoji="1" lang="ja-JP" altLang="en-US" kern="1200"/>
        </a:p>
      </dgm:t>
    </dgm:pt>
    <dgm:pt modelId="{474FE227-783C-421B-95A0-B11A91641049}" type="pres">
      <dgm:prSet presAssocID="{26C93FBC-3594-4671-A450-B60A10DC8C86}" presName="sibTrans" presStyleLbl="sibTrans2D1" presStyleIdx="4" presStyleCnt="9"/>
    </dgm:pt>
    <dgm:pt modelId="{655CA50E-F4A4-4EC4-BE00-072BB05EDA0C}" type="pres">
      <dgm:prSet presAssocID="{26C93FBC-3594-4671-A450-B60A10DC8C86}" presName="connectorText" presStyleLbl="sibTrans2D1" presStyleIdx="5" presStyleCnt="9"/>
    </dgm:pt>
    <dgm:pt modelId="{29AF609C-157C-4542-A64D-BDF936B78832}">
      <dgm:prSet phldrT="[テキスト]"/>
      <dgm:spPr/>
      <dgm:t>
        <a:bodyPr/>
        <a:lstStyle/>
        <a:p>
          <a:pPr/>
          <a:r>
            <a:rPr kumimoji="1" lang="ja-JP" altLang="en-US"/>
            <a:t>交付決定</a:t>
          </a:r>
          <a:endParaRPr kumimoji="1" lang="ja-JP" altLang="en-US"/>
        </a:p>
      </dgm:t>
    </dgm:pt>
    <dgm:pt modelId="{306D2E2B-2471-4F38-A9AD-18649712D31A}" type="pres">
      <dgm:prSet presAssocID="{29AF609C-157C-4542-A64D-BDF936B78832}" presName="node" presStyleLbl="node1" presStyleIdx="5" presStyleCnt="10" custScaleX="180416" custScaleY="85155">
        <dgm:presLayoutVars>
          <dgm:bulletEnabled val="1"/>
        </dgm:presLayoutVars>
      </dgm:prSet>
    </dgm:pt>
    <dgm:pt modelId="{EE8BACAB-81B8-474E-9252-2727D204F5E0}" type="parTrans" cxnId="{A707A09F-C80B-430B-98E2-8B11A5FE6B98}">
      <dgm:prSet/>
      <dgm:t>
        <a:bodyPr/>
        <a:lstStyle/>
        <a:p>
          <a:endParaRPr kumimoji="1" lang="ja-JP" altLang="en-US" kern="1200"/>
        </a:p>
      </dgm:t>
    </dgm:pt>
    <dgm:pt modelId="{70305F40-3847-4217-B60F-BC920EF7F697}" type="sibTrans">
      <dgm:prSet/>
      <dgm:t>
        <a:bodyPr/>
        <a:lstStyle/>
        <a:p>
          <a:endParaRPr kumimoji="1" lang="ja-JP" altLang="en-US" kern="1200"/>
        </a:p>
      </dgm:t>
    </dgm:pt>
    <dgm:pt modelId="{99FFD6E3-ED90-4B0D-8773-B593E3244F49}" type="pres">
      <dgm:prSet presAssocID="{70305F40-3847-4217-B60F-BC920EF7F697}" presName="sibTrans" presStyleLbl="sibTrans2D1" presStyleIdx="5" presStyleCnt="9"/>
    </dgm:pt>
    <dgm:pt modelId="{00BAB63F-A09C-4084-A82C-24A4C339B9BA}" type="pres">
      <dgm:prSet presAssocID="{70305F40-3847-4217-B60F-BC920EF7F697}" presName="connectorText" presStyleLbl="sibTrans2D1" presStyleIdx="6" presStyleCnt="9"/>
    </dgm:pt>
    <dgm:pt modelId="{C1985CFE-1CB6-424E-AD7C-F321F06DE137}">
      <dgm:prSet phldrT="[テキスト]"/>
      <dgm:spPr/>
      <dgm:t>
        <a:bodyPr/>
        <a:lstStyle/>
        <a:p>
          <a:pPr/>
          <a:r>
            <a:rPr kumimoji="1" lang="ja-JP" altLang="en-US"/>
            <a:t>実績報告</a:t>
          </a:r>
          <a:endParaRPr kumimoji="1" lang="ja-JP" altLang="en-US"/>
        </a:p>
      </dgm:t>
    </dgm:pt>
    <dgm:pt modelId="{8EC1E11E-7DD5-4701-804E-F001A3FFB952}" type="pres">
      <dgm:prSet presAssocID="{C1985CFE-1CB6-424E-AD7C-F321F06DE137}" presName="node" presStyleLbl="node1" presStyleIdx="6" presStyleCnt="10" custScaleX="180199" custScaleY="86957">
        <dgm:presLayoutVars>
          <dgm:bulletEnabled val="1"/>
        </dgm:presLayoutVars>
      </dgm:prSet>
    </dgm:pt>
    <dgm:pt modelId="{74EB0D2D-43E6-45BD-96CA-D88150384ECC}" type="parTrans" cxnId="{0AB435CC-B7E4-42A8-BF87-9A7EBAEA3227}">
      <dgm:prSet/>
      <dgm:t>
        <a:bodyPr/>
        <a:lstStyle/>
        <a:p>
          <a:endParaRPr kumimoji="1" lang="ja-JP" altLang="en-US" kern="1200"/>
        </a:p>
      </dgm:t>
    </dgm:pt>
    <dgm:pt modelId="{6EBA64E4-5A13-45E2-95D8-A29E0B6834E0}" type="sibTrans">
      <dgm:prSet/>
      <dgm:t>
        <a:bodyPr/>
        <a:lstStyle/>
        <a:p>
          <a:endParaRPr kumimoji="1" lang="ja-JP" altLang="en-US" kern="1200"/>
        </a:p>
      </dgm:t>
    </dgm:pt>
    <dgm:pt modelId="{26CC2C52-29A3-4D37-81BA-A801897DD396}" type="pres">
      <dgm:prSet presAssocID="{6EBA64E4-5A13-45E2-95D8-A29E0B6834E0}" presName="sibTrans" presStyleLbl="sibTrans2D1" presStyleIdx="6" presStyleCnt="9"/>
    </dgm:pt>
    <dgm:pt modelId="{7A81CB55-0027-4E00-AB0A-D2B1C7EA4539}" type="pres">
      <dgm:prSet presAssocID="{6EBA64E4-5A13-45E2-95D8-A29E0B6834E0}" presName="connectorText" presStyleLbl="sibTrans2D1" presStyleIdx="7" presStyleCnt="9"/>
    </dgm:pt>
    <dgm:pt modelId="{D4B13F11-E4CE-412C-8D61-CD45E1642BD2}">
      <dgm:prSet phldrT="[テキスト]"/>
      <dgm:spPr/>
      <dgm:t>
        <a:bodyPr/>
        <a:lstStyle/>
        <a:p>
          <a:pPr/>
          <a:r>
            <a:rPr kumimoji="1" lang="ja-JP" altLang="en-US"/>
            <a:t>交付確定</a:t>
          </a:r>
          <a:endParaRPr kumimoji="1" lang="ja-JP" altLang="en-US"/>
        </a:p>
      </dgm:t>
    </dgm:pt>
    <dgm:pt modelId="{860B04EF-C153-47BE-949A-83196DF1D897}" type="pres">
      <dgm:prSet presAssocID="{D4B13F11-E4CE-412C-8D61-CD45E1642BD2}" presName="node" presStyleLbl="node1" presStyleIdx="7" presStyleCnt="10" custScaleX="180199" custScaleY="86701">
        <dgm:presLayoutVars>
          <dgm:bulletEnabled val="1"/>
        </dgm:presLayoutVars>
      </dgm:prSet>
    </dgm:pt>
    <dgm:pt modelId="{1E6C3758-37CB-4234-9523-6FBCE1F7C0F0}" type="parTrans" cxnId="{FC1A0AE3-37FB-452C-A2DD-6E0A458CA471}">
      <dgm:prSet/>
      <dgm:t>
        <a:bodyPr/>
        <a:lstStyle/>
        <a:p>
          <a:endParaRPr kumimoji="1" lang="ja-JP" altLang="en-US" kern="1200"/>
        </a:p>
      </dgm:t>
    </dgm:pt>
    <dgm:pt modelId="{D38408E8-9236-4B5D-A4FC-4B0C630C11E7}" type="sibTrans">
      <dgm:prSet/>
      <dgm:t>
        <a:bodyPr/>
        <a:lstStyle/>
        <a:p>
          <a:endParaRPr kumimoji="1" lang="ja-JP" altLang="en-US" kern="1200"/>
        </a:p>
      </dgm:t>
    </dgm:pt>
    <dgm:pt modelId="{85C376BD-AE18-44DB-8A89-4C67BA50A07C}" type="pres">
      <dgm:prSet presAssocID="{D38408E8-9236-4B5D-A4FC-4B0C630C11E7}" presName="sibTrans" presStyleLbl="sibTrans2D1" presStyleIdx="7" presStyleCnt="9"/>
    </dgm:pt>
    <dgm:pt modelId="{3BC63DA9-98B2-4512-9DFD-42EDE4B20D95}" type="pres">
      <dgm:prSet presAssocID="{D38408E8-9236-4B5D-A4FC-4B0C630C11E7}" presName="connectorText" presStyleLbl="sibTrans2D1" presStyleIdx="8" presStyleCnt="9"/>
    </dgm:pt>
    <dgm:pt modelId="{B7750C6B-4BC5-4D57-B56A-01FA0FD09444}">
      <dgm:prSet/>
      <dgm:t>
        <a:bodyPr/>
        <a:lstStyle/>
        <a:p>
          <a:pPr/>
          <a:r>
            <a:rPr kumimoji="1" lang="ja-JP" altLang="en-US" kern="1200"/>
            <a:t>請求</a:t>
          </a:r>
          <a:endParaRPr kumimoji="1" lang="ja-JP" altLang="en-US" kern="1200"/>
        </a:p>
      </dgm:t>
    </dgm:pt>
    <dgm:pt modelId="{C038F74B-345D-43CA-A433-04EF779519EA}" type="pres">
      <dgm:prSet presAssocID="{B7750C6B-4BC5-4D57-B56A-01FA0FD09444}" presName="node" presStyleLbl="node1" presStyleIdx="8" presStyleCnt="10" custScaleX="180158" custScaleY="86374">
        <dgm:presLayoutVars>
          <dgm:bulletEnabled val="1"/>
        </dgm:presLayoutVars>
      </dgm:prSet>
    </dgm:pt>
    <dgm:pt modelId="{97B98CB6-9874-492A-A06B-66CFA78F5C9D}" type="parTrans" cxnId="{6E67805D-EDF8-40F4-ABC2-8F9A4EC83C0E}">
      <dgm:prSet/>
      <dgm:t>
        <a:bodyPr/>
        <a:lstStyle/>
        <a:p>
          <a:endParaRPr kumimoji="1" lang="ja-JP" altLang="en-US" kern="1200"/>
        </a:p>
      </dgm:t>
    </dgm:pt>
    <dgm:pt modelId="{F8B19613-D2B6-4D16-9D14-CA1982FC6BD7}" type="sibTrans">
      <dgm:prSet/>
      <dgm:t>
        <a:bodyPr/>
        <a:lstStyle/>
        <a:p>
          <a:endParaRPr kumimoji="1" lang="ja-JP" altLang="en-US" kern="1200"/>
        </a:p>
      </dgm:t>
    </dgm:pt>
    <dgm:pt modelId="{727C5BF2-F32B-4E85-BDBF-56226168F10D}" type="pres">
      <dgm:prSet presAssocID="{F8B19613-D2B6-4D16-9D14-CA1982FC6BD7}" presName="sibTrans" presStyleLbl="sibTrans2D1" presStyleIdx="8" presStyleCnt="9"/>
    </dgm:pt>
    <dgm:pt modelId="{27E8352A-2F80-4ECF-8C05-BC7D7B110F34}" type="pres">
      <dgm:prSet presAssocID="{F8B19613-D2B6-4D16-9D14-CA1982FC6BD7}" presName="connectorText" presStyleLbl="sibTrans2D1" presStyleIdx="9" presStyleCnt="9"/>
    </dgm:pt>
    <dgm:pt modelId="{57FA53E1-118B-4789-A4AF-4BAEC9FD29EC}">
      <dgm:prSet/>
      <dgm:t>
        <a:bodyPr/>
        <a:lstStyle/>
        <a:p>
          <a:pPr/>
          <a:r>
            <a:rPr kumimoji="1" lang="ja-JP" altLang="en-US" kern="1200"/>
            <a:t>支払</a:t>
          </a:r>
          <a:endParaRPr kumimoji="1" lang="ja-JP" altLang="en-US" kern="1200"/>
        </a:p>
      </dgm:t>
    </dgm:pt>
    <dgm:pt modelId="{4F6C1E3B-CA3B-4DFC-99E0-0AF83F39AFE9}" type="pres">
      <dgm:prSet presAssocID="{57FA53E1-118B-4789-A4AF-4BAEC9FD29EC}" presName="node" presStyleLbl="node1" presStyleIdx="9" presStyleCnt="10" custScaleX="176465" custScaleY="84435">
        <dgm:presLayoutVars>
          <dgm:bulletEnabled val="1"/>
        </dgm:presLayoutVars>
      </dgm:prSet>
    </dgm:pt>
    <dgm:pt modelId="{34334BCD-6259-458E-B66A-A71CBF27DA10}" type="parTrans" cxnId="{BC5D6821-5CD4-4683-A019-E1C66C5E1C09}">
      <dgm:prSet/>
      <dgm:t>
        <a:bodyPr/>
        <a:lstStyle/>
        <a:p>
          <a:endParaRPr kumimoji="1" lang="ja-JP" altLang="en-US" kern="1200"/>
        </a:p>
      </dgm:t>
    </dgm:pt>
    <dgm:pt modelId="{2B0E0321-8A8A-4C07-94C2-5893DEFBCACF}" type="sibTrans">
      <dgm:prSet/>
      <dgm:t>
        <a:bodyPr/>
        <a:lstStyle/>
        <a:p>
          <a:endParaRPr kumimoji="1" lang="ja-JP" altLang="en-US" kern="1200"/>
        </a:p>
      </dgm:t>
    </dgm:pt>
  </dgm:ptLst>
  <dgm:cxnLst>
    <dgm:cxn modelId="{4E0254D0-8BDF-4DC6-AB38-A79915CBA0C7}" type="presOf" srcId="{B6212BD6-EA7B-4A4E-AB23-471F98A8B823}" destId="{8A07CC10-2681-4825-A1E2-7F495A5BF066}" srcOrd="0" destOrd="0" presId="urn:microsoft.com/office/officeart/2005/8/layout/process2"/>
    <dgm:cxn modelId="{1401BA17-A97D-4DFB-88F2-BEBC30EB4C34}" type="presOf" srcId="{349057D3-6ECD-475B-8C30-772B002B80BE}" destId="{6B533189-61B5-4BA9-B1D9-12D91FBCE7E8}" srcOrd="0" destOrd="0" presId="urn:microsoft.com/office/officeart/2005/8/layout/process2"/>
    <dgm:cxn modelId="{A20ECB9F-E493-48EA-9174-2A1AD2F02741}" srcId="{B6212BD6-EA7B-4A4E-AB23-471F98A8B823}" destId="{349057D3-6ECD-475B-8C30-772B002B80BE}" srcOrd="0" destOrd="0" parTransId="{B00AB998-FF06-4AB3-93BE-56439989B0ED}" sibTransId="{4972AD0B-37E7-4E2C-B13B-2B8453898A17}" presId="urn:microsoft.com/office/officeart/2005/8/layout/process2"/>
    <dgm:cxn modelId="{ED93C5F2-A5C8-4B2A-82DB-28FF6E867CE6}" type="presOf" srcId="{4972AD0B-37E7-4E2C-B13B-2B8453898A17}" destId="{EE2E23C9-3135-448C-B5EC-B5F544BECA0E}" srcOrd="0" destOrd="0" presId="urn:microsoft.com/office/officeart/2005/8/layout/process2"/>
    <dgm:cxn modelId="{D4A71834-A3D6-4B36-8A43-643FB2601440}" type="presOf" srcId="{4972AD0B-37E7-4E2C-B13B-2B8453898A17}" destId="{B44234B8-345F-4D40-B66B-B0F50856F479}" srcOrd="1" destOrd="0" presId="urn:microsoft.com/office/officeart/2005/8/layout/process2"/>
    <dgm:cxn modelId="{9FB3F01F-E5E4-4E49-BBC4-B4D3D1A56E33}" type="presOf" srcId="{FDB480AD-5F6E-4A9B-AEE1-B5ABF6E43659}" destId="{FDA68A87-3CD4-4D68-9C9A-15F43715AE3A}" srcOrd="0" destOrd="0" presId="urn:microsoft.com/office/officeart/2005/8/layout/process2"/>
    <dgm:cxn modelId="{18FAF7B7-226B-4AE3-BE83-BBB8C7A1848C}" srcId="{B6212BD6-EA7B-4A4E-AB23-471F98A8B823}" destId="{FDB480AD-5F6E-4A9B-AEE1-B5ABF6E43659}" srcOrd="1" destOrd="0" parTransId="{EB8F21A7-B579-4B51-8FCA-1C0C9C03398F}" sibTransId="{9C4A785F-2478-4500-8FF6-9BA462673823}" presId="urn:microsoft.com/office/officeart/2005/8/layout/process2"/>
    <dgm:cxn modelId="{4F271B19-F638-471F-8934-14D7DA34C3A7}" type="presOf" srcId="{9C4A785F-2478-4500-8FF6-9BA462673823}" destId="{14264629-5755-4B76-BCD2-F2497D8DF705}" srcOrd="0" destOrd="0" presId="urn:microsoft.com/office/officeart/2005/8/layout/process2"/>
    <dgm:cxn modelId="{F68A0CC0-E967-4684-9570-D2581DEA2298}" type="presOf" srcId="{9C4A785F-2478-4500-8FF6-9BA462673823}" destId="{E193545B-9B5F-4926-94E6-2F7FD8DC2EDE}" srcOrd="1" destOrd="0" presId="urn:microsoft.com/office/officeart/2005/8/layout/process2"/>
    <dgm:cxn modelId="{64041312-B551-400A-8904-B5A8E2611709}" type="presOf" srcId="{5731490D-CC4C-4EA9-A79C-789B9A609038}" destId="{81EA49D9-74AC-4D78-8E50-FD7851DF7BB1}" srcOrd="0" destOrd="0" presId="urn:microsoft.com/office/officeart/2005/8/layout/process2"/>
    <dgm:cxn modelId="{8815220C-3B41-4849-A3E3-C0801AD41D2E}" srcId="{B6212BD6-EA7B-4A4E-AB23-471F98A8B823}" destId="{5731490D-CC4C-4EA9-A79C-789B9A609038}" srcOrd="2" destOrd="0" parTransId="{48B8A4DB-EFDC-4557-8BEF-B2D5FC6A4D81}" sibTransId="{E792D8F1-C1E9-4CB3-AA2E-F53095C3857F}" presId="urn:microsoft.com/office/officeart/2005/8/layout/process2"/>
    <dgm:cxn modelId="{2B2FDD1D-DB12-4516-9A17-A0B0B8728DD4}" type="presOf" srcId="{E792D8F1-C1E9-4CB3-AA2E-F53095C3857F}" destId="{ADF709B0-D96E-44FF-9E6F-17CF5008D87E}" srcOrd="0" destOrd="0" presId="urn:microsoft.com/office/officeart/2005/8/layout/process2"/>
    <dgm:cxn modelId="{3A31520E-E870-482B-A9C4-2CA290263548}" type="presOf" srcId="{E792D8F1-C1E9-4CB3-AA2E-F53095C3857F}" destId="{02AA729F-AB24-40D1-92C8-62F48BB855EB}" srcOrd="1" destOrd="0" presId="urn:microsoft.com/office/officeart/2005/8/layout/process2"/>
    <dgm:cxn modelId="{334B28EF-E974-40F3-AC4E-DC6D5B0C1369}" type="presOf" srcId="{6CA34B1B-AD44-4F95-86A9-875980936078}" destId="{CDE4CC8D-A9F0-430D-978B-DE9A734158F4}" srcOrd="0" destOrd="0" presId="urn:microsoft.com/office/officeart/2005/8/layout/process2"/>
    <dgm:cxn modelId="{AE600C4C-7F51-4D2C-B8AB-7E15F790031D}" srcId="{B6212BD6-EA7B-4A4E-AB23-471F98A8B823}" destId="{6CA34B1B-AD44-4F95-86A9-875980936078}" srcOrd="3" destOrd="0" parTransId="{EF478F7F-EDAE-458F-ACF8-C53F07C30D04}" sibTransId="{5FB76592-3B2D-4C89-A247-86D940FB5085}" presId="urn:microsoft.com/office/officeart/2005/8/layout/process2"/>
    <dgm:cxn modelId="{CEF58C11-71EF-4C87-A6EA-20BD69CA2F3D}" type="presOf" srcId="{5FB76592-3B2D-4C89-A247-86D940FB5085}" destId="{4DF8ABCF-51C6-4802-BEB6-6E35F63E698E}" srcOrd="0" destOrd="0" presId="urn:microsoft.com/office/officeart/2005/8/layout/process2"/>
    <dgm:cxn modelId="{95ED7675-C2CF-422C-BE0E-E1774A211844}" type="presOf" srcId="{5FB76592-3B2D-4C89-A247-86D940FB5085}" destId="{2C06C76D-9FB2-48F4-8548-1F728355208B}" srcOrd="1" destOrd="0" presId="urn:microsoft.com/office/officeart/2005/8/layout/process2"/>
    <dgm:cxn modelId="{0B6D5D71-24B4-4D71-BAC4-56CD04C406AC}" type="presOf" srcId="{B92F7BC5-2C32-4A26-8F7A-FE7028F4DD86}" destId="{0A02EA27-4A56-4754-B36E-148141CDB97B}" srcOrd="0" destOrd="0" presId="urn:microsoft.com/office/officeart/2005/8/layout/process2"/>
    <dgm:cxn modelId="{00B2D1D3-C029-456C-BB43-0B3E5A6D0472}" srcId="{B6212BD6-EA7B-4A4E-AB23-471F98A8B823}" destId="{B92F7BC5-2C32-4A26-8F7A-FE7028F4DD86}" srcOrd="4" destOrd="0" parTransId="{781AB57E-4FB9-4E09-8A71-5E75CFF02746}" sibTransId="{26C93FBC-3594-4671-A450-B60A10DC8C86}" presId="urn:microsoft.com/office/officeart/2005/8/layout/process2"/>
    <dgm:cxn modelId="{DAECF1EC-D87F-4864-BFE2-091C6B958DF3}" type="presOf" srcId="{26C93FBC-3594-4671-A450-B60A10DC8C86}" destId="{474FE227-783C-421B-95A0-B11A91641049}" srcOrd="0" destOrd="0" presId="urn:microsoft.com/office/officeart/2005/8/layout/process2"/>
    <dgm:cxn modelId="{9A655719-8FD2-43A3-944E-A3BDB6EDC26F}" type="presOf" srcId="{26C93FBC-3594-4671-A450-B60A10DC8C86}" destId="{655CA50E-F4A4-4EC4-BE00-072BB05EDA0C}" srcOrd="1" destOrd="0" presId="urn:microsoft.com/office/officeart/2005/8/layout/process2"/>
    <dgm:cxn modelId="{FF0CECA2-2E90-4631-8D15-07CC24880F52}" type="presOf" srcId="{29AF609C-157C-4542-A64D-BDF936B78832}" destId="{306D2E2B-2471-4F38-A9AD-18649712D31A}" srcOrd="0" destOrd="0" presId="urn:microsoft.com/office/officeart/2005/8/layout/process2"/>
    <dgm:cxn modelId="{A707A09F-C80B-430B-98E2-8B11A5FE6B98}" srcId="{B6212BD6-EA7B-4A4E-AB23-471F98A8B823}" destId="{29AF609C-157C-4542-A64D-BDF936B78832}" srcOrd="5" destOrd="0" parTransId="{EE8BACAB-81B8-474E-9252-2727D204F5E0}" sibTransId="{70305F40-3847-4217-B60F-BC920EF7F697}" presId="urn:microsoft.com/office/officeart/2005/8/layout/process2"/>
    <dgm:cxn modelId="{BD79FAB1-FA35-4958-BD85-B0483E43B244}" type="presOf" srcId="{70305F40-3847-4217-B60F-BC920EF7F697}" destId="{99FFD6E3-ED90-4B0D-8773-B593E3244F49}" srcOrd="0" destOrd="0" presId="urn:microsoft.com/office/officeart/2005/8/layout/process2"/>
    <dgm:cxn modelId="{32FC00F3-188E-4B0A-8F6F-0A739995AA60}" type="presOf" srcId="{70305F40-3847-4217-B60F-BC920EF7F697}" destId="{00BAB63F-A09C-4084-A82C-24A4C339B9BA}" srcOrd="1" destOrd="0" presId="urn:microsoft.com/office/officeart/2005/8/layout/process2"/>
    <dgm:cxn modelId="{6DC8A38E-EABA-4C13-92BB-3CBE6DA066B1}" type="presOf" srcId="{C1985CFE-1CB6-424E-AD7C-F321F06DE137}" destId="{8EC1E11E-7DD5-4701-804E-F001A3FFB952}" srcOrd="0" destOrd="0" presId="urn:microsoft.com/office/officeart/2005/8/layout/process2"/>
    <dgm:cxn modelId="{0AB435CC-B7E4-42A8-BF87-9A7EBAEA3227}" srcId="{B6212BD6-EA7B-4A4E-AB23-471F98A8B823}" destId="{C1985CFE-1CB6-424E-AD7C-F321F06DE137}" srcOrd="6" destOrd="0" parTransId="{74EB0D2D-43E6-45BD-96CA-D88150384ECC}" sibTransId="{6EBA64E4-5A13-45E2-95D8-A29E0B6834E0}" presId="urn:microsoft.com/office/officeart/2005/8/layout/process2"/>
    <dgm:cxn modelId="{475D2F32-6949-4CA9-BCC1-EE8EB43DF927}" type="presOf" srcId="{6EBA64E4-5A13-45E2-95D8-A29E0B6834E0}" destId="{26CC2C52-29A3-4D37-81BA-A801897DD396}" srcOrd="0" destOrd="0" presId="urn:microsoft.com/office/officeart/2005/8/layout/process2"/>
    <dgm:cxn modelId="{87E5A461-00C1-4B2C-B7DA-8E2CAC4B52A9}" type="presOf" srcId="{6EBA64E4-5A13-45E2-95D8-A29E0B6834E0}" destId="{7A81CB55-0027-4E00-AB0A-D2B1C7EA4539}" srcOrd="1" destOrd="0" presId="urn:microsoft.com/office/officeart/2005/8/layout/process2"/>
    <dgm:cxn modelId="{A5A1E8AC-E7F6-48A6-ABA3-CC572885239F}" type="presOf" srcId="{D4B13F11-E4CE-412C-8D61-CD45E1642BD2}" destId="{860B04EF-C153-47BE-949A-83196DF1D897}" srcOrd="0" destOrd="0" presId="urn:microsoft.com/office/officeart/2005/8/layout/process2"/>
    <dgm:cxn modelId="{FC1A0AE3-37FB-452C-A2DD-6E0A458CA471}" srcId="{B6212BD6-EA7B-4A4E-AB23-471F98A8B823}" destId="{D4B13F11-E4CE-412C-8D61-CD45E1642BD2}" srcOrd="7" destOrd="0" parTransId="{1E6C3758-37CB-4234-9523-6FBCE1F7C0F0}" sibTransId="{D38408E8-9236-4B5D-A4FC-4B0C630C11E7}" presId="urn:microsoft.com/office/officeart/2005/8/layout/process2"/>
    <dgm:cxn modelId="{F1F2104D-CE13-4119-8E6F-28EE794D19E8}" type="presOf" srcId="{D38408E8-9236-4B5D-A4FC-4B0C630C11E7}" destId="{85C376BD-AE18-44DB-8A89-4C67BA50A07C}" srcOrd="0" destOrd="0" presId="urn:microsoft.com/office/officeart/2005/8/layout/process2"/>
    <dgm:cxn modelId="{8B9029D6-AB15-4153-B43F-2CFA6583D66F}" type="presOf" srcId="{D38408E8-9236-4B5D-A4FC-4B0C630C11E7}" destId="{3BC63DA9-98B2-4512-9DFD-42EDE4B20D95}" srcOrd="1" destOrd="0" presId="urn:microsoft.com/office/officeart/2005/8/layout/process2"/>
    <dgm:cxn modelId="{F7C75052-F78D-4672-A4CF-BA4A319A459E}" type="presOf" srcId="{B7750C6B-4BC5-4D57-B56A-01FA0FD09444}" destId="{C038F74B-345D-43CA-A433-04EF779519EA}" srcOrd="0" destOrd="0" presId="urn:microsoft.com/office/officeart/2005/8/layout/process2"/>
    <dgm:cxn modelId="{6E67805D-EDF8-40F4-ABC2-8F9A4EC83C0E}" srcId="{B6212BD6-EA7B-4A4E-AB23-471F98A8B823}" destId="{B7750C6B-4BC5-4D57-B56A-01FA0FD09444}" srcOrd="8" destOrd="0" parTransId="{97B98CB6-9874-492A-A06B-66CFA78F5C9D}" sibTransId="{F8B19613-D2B6-4D16-9D14-CA1982FC6BD7}" presId="urn:microsoft.com/office/officeart/2005/8/layout/process2"/>
    <dgm:cxn modelId="{414C68FC-40D0-4A8A-B8F3-F6B8DA38F24C}" type="presOf" srcId="{F8B19613-D2B6-4D16-9D14-CA1982FC6BD7}" destId="{727C5BF2-F32B-4E85-BDBF-56226168F10D}" srcOrd="0" destOrd="0" presId="urn:microsoft.com/office/officeart/2005/8/layout/process2"/>
    <dgm:cxn modelId="{3AD1563D-260F-4E29-ADA4-992C55D63402}" type="presOf" srcId="{F8B19613-D2B6-4D16-9D14-CA1982FC6BD7}" destId="{27E8352A-2F80-4ECF-8C05-BC7D7B110F34}" srcOrd="1" destOrd="0" presId="urn:microsoft.com/office/officeart/2005/8/layout/process2"/>
    <dgm:cxn modelId="{6D1D8667-D6F0-4346-8DF0-C3FBCC6764EE}" type="presOf" srcId="{57FA53E1-118B-4789-A4AF-4BAEC9FD29EC}" destId="{4F6C1E3B-CA3B-4DFC-99E0-0AF83F39AFE9}" srcOrd="0" destOrd="0" presId="urn:microsoft.com/office/officeart/2005/8/layout/process2"/>
    <dgm:cxn modelId="{BC5D6821-5CD4-4683-A019-E1C66C5E1C09}" srcId="{B6212BD6-EA7B-4A4E-AB23-471F98A8B823}" destId="{57FA53E1-118B-4789-A4AF-4BAEC9FD29EC}" srcOrd="9" destOrd="0" parTransId="{34334BCD-6259-458E-B66A-A71CBF27DA10}" sibTransId="{2B0E0321-8A8A-4C07-94C2-5893DEFBCACF}" presId="urn:microsoft.com/office/officeart/2005/8/layout/process2"/>
  </dgm:cxnLst>
  <dgm:extLst>
    <a:ext uri="http://schemas.microsoft.com/office/drawing/2008/diagram">
      <dsp:dataModelExt xmlns:dsp="http://schemas.microsoft.com/office/drawing/2008/diagram" relId="rId8" minVer="http://schemas.microsoft.com/office/drawing/2008/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533189-61B5-4BA9-B1D9-12D91FBCE7E8}">
      <dsp:nvSpPr>
        <dsp:cNvPr id="0" name=""/>
        <dsp:cNvSpPr/>
      </dsp:nvSpPr>
      <dsp:spPr>
        <a:xfrm>
          <a:off x="86538" y="0"/>
          <a:ext cx="1645564" cy="438748"/>
        </a:xfrm>
        <a:prstGeom prst="roundRect">
          <a:avLst>
            <a:gd name="adj" fmla="val 10000"/>
          </a:avLst>
        </a:prstGeom>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64770" tIns="64770" rIns="64770" bIns="64770" numCol="1" spcCol="1270" anchor="ctr" anchorCtr="0">
          <a:noAutofit/>
        </a:bodyPr>
        <a:p>
          <a:pPr lvl="0" algn="ctr" defTabSz="755650">
            <a:lnSpc>
              <a:spcPct val="90000"/>
            </a:lnSpc>
            <a:spcBef>
              <a:spcPct val="0"/>
            </a:spcBef>
            <a:spcAft>
              <a:spcPct val="35000"/>
            </a:spcAft>
          </a:pPr>
          <a:r>
            <a:rPr kumimoji="1" lang="ja-JP" altLang="en-US" sz="1700" kern="1200"/>
            <a:t>応募</a:t>
          </a:r>
          <a:endParaRPr kumimoji="1" lang="ja-JP" altLang="en-US" sz="1700" kern="1200"/>
        </a:p>
      </dsp:txBody>
      <dsp:txXfrm>
        <a:off x="99388" y="12850"/>
        <a:ext cx="1619864" cy="413048"/>
      </dsp:txXfrm>
    </dsp:sp>
    <dsp:sp modelId="{EE2E23C9-3135-448C-B5EC-B5F544BECA0E}">
      <dsp:nvSpPr>
        <dsp:cNvPr id="0" name=""/>
        <dsp:cNvSpPr/>
      </dsp:nvSpPr>
      <dsp:spPr>
        <a:xfrm rot="5400000">
          <a:off x="814196" y="451432"/>
          <a:ext cx="190248" cy="228298"/>
        </a:xfrm>
        <a:prstGeom prst="rightArrow">
          <a:avLst>
            <a:gd name="adj1" fmla="val 60000"/>
            <a:gd name="adj2" fmla="val 50000"/>
          </a:avLst>
        </a:prstGeom>
        <a:solidFill>
          <a:schemeClr val="accent1">
            <a:tint val="60000"/>
          </a:schemeClr>
        </a:solidFill>
        <a:ln>
          <a:noFill/>
        </a:ln>
        <a:effectLst/>
      </dsp:spPr>
      <dsp:style>
        <a:lnRef idx="0">
          <a:schemeClr val="accent1">
            <a:tint val="60000"/>
          </a:schemeClr>
        </a:lnRef>
        <a:fillRef idx="1">
          <a:schemeClr val="accent1">
            <a:tint val="60000"/>
          </a:schemeClr>
        </a:fillRef>
        <a:effectRef idx="0">
          <a:scrgbClr r="0" g="0" b="0"/>
        </a:effectRef>
        <a:fontRef idx="minor">
          <a:schemeClr val="lt1"/>
        </a:fontRef>
      </dsp:style>
      <dsp:txBody>
        <a:bodyPr spcFirstLastPara="0" vert="horz" wrap="square" lIns="0" tIns="0" rIns="0" bIns="0" numCol="1" spcCol="1270" anchor="ctr" anchorCtr="0">
          <a:noAutofit/>
        </a:bodyPr>
        <a:p>
          <a:pPr lvl="0" algn="ctr" defTabSz="400050">
            <a:lnSpc>
              <a:spcPct val="90000"/>
            </a:lnSpc>
            <a:spcBef>
              <a:spcPct val="0"/>
            </a:spcBef>
            <a:spcAft>
              <a:spcPct val="35000"/>
            </a:spcAft>
          </a:pPr>
          <a:endParaRPr kumimoji="1" lang="ja-JP" altLang="en-US" sz="900" kern="1200"/>
        </a:p>
      </dsp:txBody>
      <dsp:txXfrm>
        <a:off x="795171" y="502164"/>
        <a:ext cx="171224" cy="126833"/>
      </dsp:txXfrm>
    </dsp:sp>
    <dsp:sp modelId="{FDA68A87-3CD4-4D68-9C9A-15F43715AE3A}">
      <dsp:nvSpPr>
        <dsp:cNvPr id="0" name=""/>
        <dsp:cNvSpPr/>
      </dsp:nvSpPr>
      <dsp:spPr>
        <a:xfrm>
          <a:off x="86538" y="692413"/>
          <a:ext cx="1645564" cy="441158"/>
        </a:xfrm>
        <a:prstGeom prst="roundRect">
          <a:avLst>
            <a:gd name="adj" fmla="val 10000"/>
          </a:avLst>
        </a:prstGeom>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64770" tIns="64770" rIns="64770" bIns="64770" numCol="1" spcCol="1270" anchor="ctr" anchorCtr="0">
          <a:noAutofit/>
        </a:bodyPr>
        <a:p>
          <a:pPr lvl="0" algn="ctr" defTabSz="755650">
            <a:lnSpc>
              <a:spcPct val="90000"/>
            </a:lnSpc>
            <a:spcBef>
              <a:spcPct val="0"/>
            </a:spcBef>
            <a:spcAft>
              <a:spcPct val="35000"/>
            </a:spcAft>
          </a:pPr>
          <a:r>
            <a:rPr kumimoji="1" lang="ja-JP" altLang="en-US" sz="1700" kern="1200"/>
            <a:t>日程通知</a:t>
          </a:r>
          <a:endParaRPr kumimoji="1" lang="ja-JP" altLang="en-US" sz="1700" kern="1200"/>
        </a:p>
      </dsp:txBody>
      <dsp:txXfrm>
        <a:off x="99459" y="705334"/>
        <a:ext cx="1619722" cy="415316"/>
      </dsp:txXfrm>
    </dsp:sp>
    <dsp:sp modelId="{14264629-5755-4B76-BCD2-F2497D8DF705}">
      <dsp:nvSpPr>
        <dsp:cNvPr id="0" name=""/>
        <dsp:cNvSpPr/>
      </dsp:nvSpPr>
      <dsp:spPr>
        <a:xfrm rot="5400000">
          <a:off x="814196" y="1146255"/>
          <a:ext cx="190248" cy="228298"/>
        </a:xfrm>
        <a:prstGeom prst="rightArrow">
          <a:avLst>
            <a:gd name="adj1" fmla="val 60000"/>
            <a:gd name="adj2" fmla="val 50000"/>
          </a:avLst>
        </a:prstGeom>
        <a:solidFill>
          <a:schemeClr val="accent1">
            <a:tint val="60000"/>
          </a:schemeClr>
        </a:solidFill>
        <a:ln>
          <a:noFill/>
        </a:ln>
        <a:effectLst/>
      </dsp:spPr>
      <dsp:style>
        <a:lnRef idx="0">
          <a:schemeClr val="accent1">
            <a:tint val="60000"/>
          </a:schemeClr>
        </a:lnRef>
        <a:fillRef idx="1">
          <a:schemeClr val="accent1">
            <a:tint val="60000"/>
          </a:schemeClr>
        </a:fillRef>
        <a:effectRef idx="0">
          <a:scrgbClr r="0" g="0" b="0"/>
        </a:effectRef>
        <a:fontRef idx="minor">
          <a:schemeClr val="lt1"/>
        </a:fontRef>
      </dsp:style>
      <dsp:txBody>
        <a:bodyPr spcFirstLastPara="0" vert="horz" wrap="square" lIns="0" tIns="0" rIns="0" bIns="0" numCol="1" spcCol="1270" anchor="ctr" anchorCtr="0">
          <a:noAutofit/>
        </a:bodyPr>
        <a:p>
          <a:pPr lvl="0" algn="ctr" defTabSz="400050">
            <a:lnSpc>
              <a:spcPct val="90000"/>
            </a:lnSpc>
            <a:spcBef>
              <a:spcPct val="0"/>
            </a:spcBef>
            <a:spcAft>
              <a:spcPct val="35000"/>
            </a:spcAft>
          </a:pPr>
          <a:endParaRPr kumimoji="1" lang="ja-JP" altLang="en-US" sz="900" kern="1200"/>
        </a:p>
      </dsp:txBody>
      <dsp:txXfrm>
        <a:off x="795171" y="1196987"/>
        <a:ext cx="171224" cy="126833"/>
      </dsp:txXfrm>
    </dsp:sp>
    <dsp:sp modelId="{81EA49D9-74AC-4D78-8E50-FD7851DF7BB1}">
      <dsp:nvSpPr>
        <dsp:cNvPr id="0" name=""/>
        <dsp:cNvSpPr/>
      </dsp:nvSpPr>
      <dsp:spPr>
        <a:xfrm>
          <a:off x="86538" y="1387236"/>
          <a:ext cx="1645564" cy="439783"/>
        </a:xfrm>
        <a:prstGeom prst="roundRect">
          <a:avLst>
            <a:gd name="adj" fmla="val 10000"/>
          </a:avLst>
        </a:prstGeom>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38100" tIns="38100" rIns="38100" bIns="38100" numCol="1" spcCol="1270" anchor="ctr" anchorCtr="0">
          <a:noAutofit/>
        </a:bodyPr>
        <a:p>
          <a:pPr lvl="0" algn="ctr" defTabSz="444500">
            <a:lnSpc>
              <a:spcPct val="90000"/>
            </a:lnSpc>
            <a:spcBef>
              <a:spcPct val="0"/>
            </a:spcBef>
            <a:spcAft>
              <a:spcPct val="35000"/>
            </a:spcAft>
          </a:pPr>
          <a:r>
            <a:rPr kumimoji="1" lang="ja-JP" altLang="en-US" sz="1000" kern="1200"/>
            <a:t>プレゼンテーション審査</a:t>
          </a:r>
          <a:endParaRPr kumimoji="1" lang="ja-JP" altLang="en-US" sz="1000" kern="1200"/>
        </a:p>
      </dsp:txBody>
      <dsp:txXfrm>
        <a:off x="99419" y="1400117"/>
        <a:ext cx="1619802" cy="414021"/>
      </dsp:txXfrm>
    </dsp:sp>
    <dsp:sp modelId="{ADF709B0-D96E-44FF-9E6F-17CF5008D87E}">
      <dsp:nvSpPr>
        <dsp:cNvPr id="0" name=""/>
        <dsp:cNvSpPr/>
      </dsp:nvSpPr>
      <dsp:spPr>
        <a:xfrm rot="5400000">
          <a:off x="814196" y="1839703"/>
          <a:ext cx="190248" cy="228298"/>
        </a:xfrm>
        <a:prstGeom prst="rightArrow">
          <a:avLst>
            <a:gd name="adj1" fmla="val 60000"/>
            <a:gd name="adj2" fmla="val 50000"/>
          </a:avLst>
        </a:prstGeom>
        <a:solidFill>
          <a:schemeClr val="accent1">
            <a:tint val="60000"/>
          </a:schemeClr>
        </a:solidFill>
        <a:ln>
          <a:noFill/>
        </a:ln>
        <a:effectLst/>
      </dsp:spPr>
      <dsp:style>
        <a:lnRef idx="0">
          <a:schemeClr val="accent1">
            <a:tint val="60000"/>
          </a:schemeClr>
        </a:lnRef>
        <a:fillRef idx="1">
          <a:schemeClr val="accent1">
            <a:tint val="60000"/>
          </a:schemeClr>
        </a:fillRef>
        <a:effectRef idx="0">
          <a:scrgbClr r="0" g="0" b="0"/>
        </a:effectRef>
        <a:fontRef idx="minor">
          <a:schemeClr val="lt1"/>
        </a:fontRef>
      </dsp:style>
      <dsp:txBody>
        <a:bodyPr spcFirstLastPara="0" vert="horz" wrap="square" lIns="0" tIns="0" rIns="0" bIns="0" numCol="1" spcCol="1270" anchor="ctr" anchorCtr="0">
          <a:noAutofit/>
        </a:bodyPr>
        <a:p>
          <a:pPr lvl="0" algn="ctr" defTabSz="400050">
            <a:lnSpc>
              <a:spcPct val="90000"/>
            </a:lnSpc>
            <a:spcBef>
              <a:spcPct val="0"/>
            </a:spcBef>
            <a:spcAft>
              <a:spcPct val="35000"/>
            </a:spcAft>
          </a:pPr>
          <a:endParaRPr kumimoji="1" lang="ja-JP" altLang="en-US" sz="900" kern="1200"/>
        </a:p>
      </dsp:txBody>
      <dsp:txXfrm>
        <a:off x="795171" y="1890435"/>
        <a:ext cx="171224" cy="126833"/>
      </dsp:txXfrm>
    </dsp:sp>
    <dsp:sp modelId="{CDE4CC8D-A9F0-430D-978B-DE9A734158F4}">
      <dsp:nvSpPr>
        <dsp:cNvPr id="0" name=""/>
        <dsp:cNvSpPr/>
      </dsp:nvSpPr>
      <dsp:spPr>
        <a:xfrm>
          <a:off x="86538" y="2080684"/>
          <a:ext cx="1645564" cy="439768"/>
        </a:xfrm>
        <a:prstGeom prst="roundRect">
          <a:avLst>
            <a:gd name="adj" fmla="val 10000"/>
          </a:avLst>
        </a:prstGeom>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64770" tIns="64770" rIns="64770" bIns="64770" numCol="1" spcCol="1270" anchor="ctr" anchorCtr="0">
          <a:noAutofit/>
        </a:bodyPr>
        <a:p>
          <a:pPr lvl="0" algn="ctr" defTabSz="755650">
            <a:lnSpc>
              <a:spcPct val="90000"/>
            </a:lnSpc>
            <a:spcBef>
              <a:spcPct val="0"/>
            </a:spcBef>
            <a:spcAft>
              <a:spcPct val="35000"/>
            </a:spcAft>
          </a:pPr>
          <a:r>
            <a:rPr kumimoji="1" lang="ja-JP" altLang="en-US" sz="1700" kern="1200"/>
            <a:t>結果通知</a:t>
          </a:r>
          <a:endParaRPr kumimoji="1" lang="ja-JP" altLang="en-US" sz="1700" kern="1200"/>
        </a:p>
      </dsp:txBody>
      <dsp:txXfrm>
        <a:off x="99418" y="2093564"/>
        <a:ext cx="1619804" cy="414008"/>
      </dsp:txXfrm>
    </dsp:sp>
    <dsp:sp modelId="{4DF8ABCF-51C6-4802-BEB6-6E35F63E698E}">
      <dsp:nvSpPr>
        <dsp:cNvPr id="0" name=""/>
        <dsp:cNvSpPr/>
      </dsp:nvSpPr>
      <dsp:spPr>
        <a:xfrm rot="5400000">
          <a:off x="814196" y="2533135"/>
          <a:ext cx="190248" cy="228298"/>
        </a:xfrm>
        <a:prstGeom prst="rightArrow">
          <a:avLst>
            <a:gd name="adj1" fmla="val 60000"/>
            <a:gd name="adj2" fmla="val 50000"/>
          </a:avLst>
        </a:prstGeom>
        <a:solidFill>
          <a:schemeClr val="accent1">
            <a:tint val="60000"/>
          </a:schemeClr>
        </a:solidFill>
        <a:ln>
          <a:noFill/>
        </a:ln>
        <a:effectLst/>
      </dsp:spPr>
      <dsp:style>
        <a:lnRef idx="0">
          <a:schemeClr val="accent1">
            <a:tint val="60000"/>
          </a:schemeClr>
        </a:lnRef>
        <a:fillRef idx="1">
          <a:schemeClr val="accent1">
            <a:tint val="60000"/>
          </a:schemeClr>
        </a:fillRef>
        <a:effectRef idx="0">
          <a:scrgbClr r="0" g="0" b="0"/>
        </a:effectRef>
        <a:fontRef idx="minor">
          <a:schemeClr val="lt1"/>
        </a:fontRef>
      </dsp:style>
    </dsp:sp>
    <dsp:sp modelId="{0A02EA27-4A56-4754-B36E-148141CDB97B}">
      <dsp:nvSpPr>
        <dsp:cNvPr id="0" name=""/>
        <dsp:cNvSpPr/>
      </dsp:nvSpPr>
      <dsp:spPr>
        <a:xfrm>
          <a:off x="85419" y="2774117"/>
          <a:ext cx="1647801" cy="440382"/>
        </a:xfrm>
        <a:prstGeom prst="roundRect">
          <a:avLst>
            <a:gd name="adj" fmla="val 10000"/>
          </a:avLst>
        </a:prstGeom>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64770" tIns="64770" rIns="64770" bIns="64770" numCol="1" spcCol="1270" anchor="ctr" anchorCtr="0">
          <a:noAutofit/>
        </a:bodyPr>
        <a:p>
          <a:pPr lvl="0" algn="ctr" defTabSz="755650">
            <a:lnSpc>
              <a:spcPct val="90000"/>
            </a:lnSpc>
            <a:spcBef>
              <a:spcPct val="0"/>
            </a:spcBef>
            <a:spcAft>
              <a:spcPct val="35000"/>
            </a:spcAft>
          </a:pPr>
          <a:r>
            <a:rPr kumimoji="1" lang="ja-JP" altLang="en-US" sz="1700" kern="1200"/>
            <a:t>交付申請</a:t>
          </a:r>
          <a:endParaRPr kumimoji="1" lang="ja-JP" altLang="en-US" sz="1700" kern="1200"/>
        </a:p>
      </dsp:txBody>
      <dsp:txXfrm>
        <a:off x="98317" y="2787015"/>
        <a:ext cx="1622005" cy="414586"/>
      </dsp:txXfrm>
    </dsp:sp>
    <dsp:sp modelId="{474FE227-783C-421B-95A0-B11A91641049}">
      <dsp:nvSpPr>
        <dsp:cNvPr id="0" name=""/>
        <dsp:cNvSpPr/>
      </dsp:nvSpPr>
      <dsp:spPr>
        <a:xfrm rot="5399999">
          <a:off x="814196" y="3227182"/>
          <a:ext cx="190248" cy="228298"/>
        </a:xfrm>
        <a:prstGeom prst="rightArrow">
          <a:avLst>
            <a:gd name="adj1" fmla="val 60000"/>
            <a:gd name="adj2" fmla="val 50000"/>
          </a:avLst>
        </a:prstGeom>
        <a:solidFill>
          <a:schemeClr val="accent1">
            <a:tint val="60000"/>
          </a:schemeClr>
        </a:solidFill>
        <a:ln>
          <a:noFill/>
        </a:ln>
        <a:effectLst/>
      </dsp:spPr>
      <dsp:style>
        <a:lnRef idx="0">
          <a:schemeClr val="accent1">
            <a:tint val="60000"/>
          </a:schemeClr>
        </a:lnRef>
        <a:fillRef idx="1">
          <a:schemeClr val="accent1">
            <a:tint val="60000"/>
          </a:schemeClr>
        </a:fillRef>
        <a:effectRef idx="0">
          <a:scrgbClr r="0" g="0" b="0"/>
        </a:effectRef>
        <a:fontRef idx="minor">
          <a:schemeClr val="lt1"/>
        </a:fontRef>
      </dsp:style>
      <dsp:txBody>
        <a:bodyPr spcFirstLastPara="0" vert="horz" wrap="square" lIns="0" tIns="0" rIns="0" bIns="0" numCol="1" spcCol="1270" anchor="ctr" anchorCtr="0">
          <a:noAutofit/>
        </a:bodyPr>
        <a:p>
          <a:pPr lvl="0" algn="ctr" defTabSz="400050">
            <a:lnSpc>
              <a:spcPct val="90000"/>
            </a:lnSpc>
            <a:spcBef>
              <a:spcPct val="0"/>
            </a:spcBef>
            <a:spcAft>
              <a:spcPct val="35000"/>
            </a:spcAft>
          </a:pPr>
          <a:endParaRPr kumimoji="1" lang="ja-JP" altLang="en-US" sz="900" kern="1200"/>
        </a:p>
      </dsp:txBody>
      <dsp:txXfrm>
        <a:off x="795171" y="3277915"/>
        <a:ext cx="171224" cy="126833"/>
      </dsp:txXfrm>
    </dsp:sp>
    <dsp:sp modelId="{306D2E2B-2471-4F38-A9AD-18649712D31A}">
      <dsp:nvSpPr>
        <dsp:cNvPr id="0" name=""/>
        <dsp:cNvSpPr/>
      </dsp:nvSpPr>
      <dsp:spPr>
        <a:xfrm>
          <a:off x="85547" y="3468164"/>
          <a:ext cx="1647546" cy="432016"/>
        </a:xfrm>
        <a:prstGeom prst="roundRect">
          <a:avLst>
            <a:gd name="adj" fmla="val 10000"/>
          </a:avLst>
        </a:prstGeom>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64770" tIns="64770" rIns="64770" bIns="64770" numCol="1" spcCol="1270" anchor="ctr" anchorCtr="0">
          <a:noAutofit/>
        </a:bodyPr>
        <a:p>
          <a:pPr lvl="0" algn="ctr" defTabSz="755650">
            <a:lnSpc>
              <a:spcPct val="90000"/>
            </a:lnSpc>
            <a:spcBef>
              <a:spcPct val="0"/>
            </a:spcBef>
            <a:spcAft>
              <a:spcPct val="35000"/>
            </a:spcAft>
          </a:pPr>
          <a:r>
            <a:rPr kumimoji="1" lang="ja-JP" altLang="en-US" sz="1700" kern="1200"/>
            <a:t>交付決定</a:t>
          </a:r>
          <a:endParaRPr kumimoji="1" lang="ja-JP" altLang="en-US" sz="1700" kern="1200"/>
        </a:p>
      </dsp:txBody>
      <dsp:txXfrm>
        <a:off x="98200" y="3480817"/>
        <a:ext cx="1622240" cy="406710"/>
      </dsp:txXfrm>
    </dsp:sp>
    <dsp:sp modelId="{99FFD6E3-ED90-4B0D-8773-B593E3244F49}">
      <dsp:nvSpPr>
        <dsp:cNvPr id="0" name=""/>
        <dsp:cNvSpPr/>
      </dsp:nvSpPr>
      <dsp:spPr>
        <a:xfrm rot="5400000">
          <a:off x="814196" y="3912863"/>
          <a:ext cx="190248" cy="228298"/>
        </a:xfrm>
        <a:prstGeom prst="rightArrow">
          <a:avLst>
            <a:gd name="adj1" fmla="val 60000"/>
            <a:gd name="adj2" fmla="val 50000"/>
          </a:avLst>
        </a:prstGeom>
        <a:solidFill>
          <a:schemeClr val="accent1">
            <a:tint val="60000"/>
          </a:schemeClr>
        </a:solidFill>
        <a:ln>
          <a:noFill/>
        </a:ln>
        <a:effectLst/>
      </dsp:spPr>
      <dsp:style>
        <a:lnRef idx="0">
          <a:schemeClr val="accent1">
            <a:tint val="60000"/>
          </a:schemeClr>
        </a:lnRef>
        <a:fillRef idx="1">
          <a:schemeClr val="accent1">
            <a:tint val="60000"/>
          </a:schemeClr>
        </a:fillRef>
        <a:effectRef idx="0">
          <a:scrgbClr r="0" g="0" b="0"/>
        </a:effectRef>
        <a:fontRef idx="minor">
          <a:schemeClr val="lt1"/>
        </a:fontRef>
      </dsp:style>
      <dsp:txBody>
        <a:bodyPr spcFirstLastPara="0" vert="horz" wrap="square" lIns="0" tIns="0" rIns="0" bIns="0" numCol="1" spcCol="1270" anchor="ctr" anchorCtr="0">
          <a:noAutofit/>
        </a:bodyPr>
        <a:p>
          <a:pPr lvl="0" algn="ctr" defTabSz="400050">
            <a:lnSpc>
              <a:spcPct val="90000"/>
            </a:lnSpc>
            <a:spcBef>
              <a:spcPct val="0"/>
            </a:spcBef>
            <a:spcAft>
              <a:spcPct val="35000"/>
            </a:spcAft>
          </a:pPr>
          <a:endParaRPr kumimoji="1" lang="ja-JP" altLang="en-US" sz="900" kern="1200"/>
        </a:p>
      </dsp:txBody>
      <dsp:txXfrm>
        <a:off x="795171" y="3963596"/>
        <a:ext cx="171224" cy="126833"/>
      </dsp:txXfrm>
    </dsp:sp>
    <dsp:sp modelId="{8EC1E11E-7DD5-4701-804E-F001A3FFB952}">
      <dsp:nvSpPr>
        <dsp:cNvPr id="0" name=""/>
        <dsp:cNvSpPr/>
      </dsp:nvSpPr>
      <dsp:spPr>
        <a:xfrm>
          <a:off x="86538" y="4153844"/>
          <a:ext cx="1645564" cy="441158"/>
        </a:xfrm>
        <a:prstGeom prst="roundRect">
          <a:avLst>
            <a:gd name="adj" fmla="val 10000"/>
          </a:avLst>
        </a:prstGeom>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64770" tIns="64770" rIns="64770" bIns="64770" numCol="1" spcCol="1270" anchor="ctr" anchorCtr="0">
          <a:noAutofit/>
        </a:bodyPr>
        <a:p>
          <a:pPr lvl="0" algn="ctr" defTabSz="755650">
            <a:lnSpc>
              <a:spcPct val="90000"/>
            </a:lnSpc>
            <a:spcBef>
              <a:spcPct val="0"/>
            </a:spcBef>
            <a:spcAft>
              <a:spcPct val="35000"/>
            </a:spcAft>
          </a:pPr>
          <a:r>
            <a:rPr kumimoji="1" lang="ja-JP" altLang="en-US" sz="1700" kern="1200"/>
            <a:t>実績報告</a:t>
          </a:r>
          <a:endParaRPr kumimoji="1" lang="ja-JP" altLang="en-US" sz="1700" kern="1200"/>
        </a:p>
      </dsp:txBody>
      <dsp:txXfrm>
        <a:off x="99459" y="4166765"/>
        <a:ext cx="1619722" cy="415316"/>
      </dsp:txXfrm>
    </dsp:sp>
    <dsp:sp modelId="{26CC2C52-29A3-4D37-81BA-A801897DD396}">
      <dsp:nvSpPr>
        <dsp:cNvPr id="0" name=""/>
        <dsp:cNvSpPr/>
      </dsp:nvSpPr>
      <dsp:spPr>
        <a:xfrm rot="5400000">
          <a:off x="814196" y="4607686"/>
          <a:ext cx="190248" cy="228298"/>
        </a:xfrm>
        <a:prstGeom prst="rightArrow">
          <a:avLst>
            <a:gd name="adj1" fmla="val 60000"/>
            <a:gd name="adj2" fmla="val 50000"/>
          </a:avLst>
        </a:prstGeom>
        <a:solidFill>
          <a:schemeClr val="accent1">
            <a:tint val="60000"/>
          </a:schemeClr>
        </a:solidFill>
        <a:ln>
          <a:noFill/>
        </a:ln>
        <a:effectLst/>
      </dsp:spPr>
      <dsp:style>
        <a:lnRef idx="0">
          <a:schemeClr val="accent1">
            <a:tint val="60000"/>
          </a:schemeClr>
        </a:lnRef>
        <a:fillRef idx="1">
          <a:schemeClr val="accent1">
            <a:tint val="60000"/>
          </a:schemeClr>
        </a:fillRef>
        <a:effectRef idx="0">
          <a:scrgbClr r="0" g="0" b="0"/>
        </a:effectRef>
        <a:fontRef idx="minor">
          <a:schemeClr val="lt1"/>
        </a:fontRef>
      </dsp:style>
      <dsp:txBody>
        <a:bodyPr spcFirstLastPara="0" vert="horz" wrap="square" lIns="0" tIns="0" rIns="0" bIns="0" numCol="1" spcCol="1270" anchor="ctr" anchorCtr="0">
          <a:noAutofit/>
        </a:bodyPr>
        <a:p>
          <a:pPr lvl="0" algn="ctr" defTabSz="400050">
            <a:lnSpc>
              <a:spcPct val="90000"/>
            </a:lnSpc>
            <a:spcBef>
              <a:spcPct val="0"/>
            </a:spcBef>
            <a:spcAft>
              <a:spcPct val="35000"/>
            </a:spcAft>
          </a:pPr>
          <a:endParaRPr kumimoji="1" lang="ja-JP" altLang="en-US" sz="900" kern="1200"/>
        </a:p>
      </dsp:txBody>
      <dsp:txXfrm>
        <a:off x="795171" y="4658419"/>
        <a:ext cx="171224" cy="126833"/>
      </dsp:txXfrm>
    </dsp:sp>
    <dsp:sp modelId="{860B04EF-C153-47BE-949A-83196DF1D897}">
      <dsp:nvSpPr>
        <dsp:cNvPr id="0" name=""/>
        <dsp:cNvSpPr/>
      </dsp:nvSpPr>
      <dsp:spPr>
        <a:xfrm>
          <a:off x="86538" y="4848667"/>
          <a:ext cx="1645564" cy="439860"/>
        </a:xfrm>
        <a:prstGeom prst="roundRect">
          <a:avLst>
            <a:gd name="adj" fmla="val 10000"/>
          </a:avLst>
        </a:prstGeom>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64770" tIns="64770" rIns="64770" bIns="64770" numCol="1" spcCol="1270" anchor="ctr" anchorCtr="0">
          <a:noAutofit/>
        </a:bodyPr>
        <a:p>
          <a:pPr lvl="0" algn="ctr" defTabSz="755650">
            <a:lnSpc>
              <a:spcPct val="90000"/>
            </a:lnSpc>
            <a:spcBef>
              <a:spcPct val="0"/>
            </a:spcBef>
            <a:spcAft>
              <a:spcPct val="35000"/>
            </a:spcAft>
          </a:pPr>
          <a:r>
            <a:rPr kumimoji="1" lang="ja-JP" altLang="en-US" sz="1700" kern="1200"/>
            <a:t>交付確定</a:t>
          </a:r>
          <a:endParaRPr kumimoji="1" lang="ja-JP" altLang="en-US" sz="1700" kern="1200"/>
        </a:p>
      </dsp:txBody>
      <dsp:txXfrm>
        <a:off x="99421" y="4861550"/>
        <a:ext cx="1619798" cy="414094"/>
      </dsp:txXfrm>
    </dsp:sp>
    <dsp:sp modelId="{85C376BD-AE18-44DB-8A89-4C67BA50A07C}">
      <dsp:nvSpPr>
        <dsp:cNvPr id="0" name=""/>
        <dsp:cNvSpPr/>
      </dsp:nvSpPr>
      <dsp:spPr>
        <a:xfrm rot="5400000">
          <a:off x="814196" y="5301210"/>
          <a:ext cx="190248" cy="228298"/>
        </a:xfrm>
        <a:prstGeom prst="rightArrow">
          <a:avLst>
            <a:gd name="adj1" fmla="val 60000"/>
            <a:gd name="adj2" fmla="val 50000"/>
          </a:avLst>
        </a:prstGeom>
        <a:solidFill>
          <a:schemeClr val="accent1">
            <a:tint val="60000"/>
          </a:schemeClr>
        </a:solidFill>
        <a:ln>
          <a:noFill/>
        </a:ln>
        <a:effectLst/>
      </dsp:spPr>
      <dsp:style>
        <a:lnRef idx="0">
          <a:schemeClr val="accent1">
            <a:tint val="60000"/>
          </a:schemeClr>
        </a:lnRef>
        <a:fillRef idx="1">
          <a:schemeClr val="accent1">
            <a:tint val="60000"/>
          </a:schemeClr>
        </a:fillRef>
        <a:effectRef idx="0">
          <a:scrgbClr r="0" g="0" b="0"/>
        </a:effectRef>
        <a:fontRef idx="minor">
          <a:schemeClr val="lt1"/>
        </a:fontRef>
      </dsp:style>
      <dsp:txBody>
        <a:bodyPr spcFirstLastPara="0" vert="horz" wrap="square" lIns="0" tIns="0" rIns="0" bIns="0" numCol="1" spcCol="1270" anchor="ctr" anchorCtr="0">
          <a:noAutofit/>
        </a:bodyPr>
        <a:p>
          <a:pPr lvl="0" algn="ctr" defTabSz="400050">
            <a:lnSpc>
              <a:spcPct val="90000"/>
            </a:lnSpc>
            <a:spcBef>
              <a:spcPct val="0"/>
            </a:spcBef>
            <a:spcAft>
              <a:spcPct val="35000"/>
            </a:spcAft>
          </a:pPr>
          <a:endParaRPr kumimoji="1" lang="ja-JP" altLang="en-US" sz="900" kern="1200"/>
        </a:p>
      </dsp:txBody>
      <dsp:txXfrm>
        <a:off x="795171" y="5351943"/>
        <a:ext cx="171224" cy="126833"/>
      </dsp:txXfrm>
    </dsp:sp>
    <dsp:sp modelId="{C038F74B-345D-43CA-A433-04EF779519EA}">
      <dsp:nvSpPr>
        <dsp:cNvPr id="0" name=""/>
        <dsp:cNvSpPr/>
      </dsp:nvSpPr>
      <dsp:spPr>
        <a:xfrm>
          <a:off x="86725" y="5542191"/>
          <a:ext cx="1645190" cy="438201"/>
        </a:xfrm>
        <a:prstGeom prst="roundRect">
          <a:avLst>
            <a:gd name="adj" fmla="val 10000"/>
          </a:avLst>
        </a:prstGeom>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64770" tIns="64770" rIns="64770" bIns="64770" numCol="1" spcCol="1270" anchor="ctr" anchorCtr="0">
          <a:noAutofit/>
        </a:bodyPr>
        <a:p>
          <a:pPr lvl="0" algn="ctr" defTabSz="755650">
            <a:lnSpc>
              <a:spcPct val="90000"/>
            </a:lnSpc>
            <a:spcBef>
              <a:spcPct val="0"/>
            </a:spcBef>
            <a:spcAft>
              <a:spcPct val="35000"/>
            </a:spcAft>
          </a:pPr>
          <a:r>
            <a:rPr kumimoji="1" lang="ja-JP" altLang="en-US" sz="1700" kern="1200"/>
            <a:t>請求</a:t>
          </a:r>
          <a:endParaRPr kumimoji="1" lang="ja-JP" altLang="en-US" sz="1700" kern="1200"/>
        </a:p>
      </dsp:txBody>
      <dsp:txXfrm>
        <a:off x="99559" y="5555025"/>
        <a:ext cx="1619522" cy="412533"/>
      </dsp:txXfrm>
    </dsp:sp>
    <dsp:sp modelId="{727C5BF2-F32B-4E85-BDBF-56226168F10D}">
      <dsp:nvSpPr>
        <dsp:cNvPr id="0" name=""/>
        <dsp:cNvSpPr/>
      </dsp:nvSpPr>
      <dsp:spPr>
        <a:xfrm rot="5399999">
          <a:off x="814196" y="5993075"/>
          <a:ext cx="190248" cy="228298"/>
        </a:xfrm>
        <a:prstGeom prst="rightArrow">
          <a:avLst>
            <a:gd name="adj1" fmla="val 60000"/>
            <a:gd name="adj2" fmla="val 50000"/>
          </a:avLst>
        </a:prstGeom>
        <a:solidFill>
          <a:schemeClr val="accent1">
            <a:tint val="60000"/>
          </a:schemeClr>
        </a:solidFill>
        <a:ln>
          <a:noFill/>
        </a:ln>
        <a:effectLst/>
      </dsp:spPr>
      <dsp:style>
        <a:lnRef idx="0">
          <a:schemeClr val="accent1">
            <a:tint val="60000"/>
          </a:schemeClr>
        </a:lnRef>
        <a:fillRef idx="1">
          <a:schemeClr val="accent1">
            <a:tint val="60000"/>
          </a:schemeClr>
        </a:fillRef>
        <a:effectRef idx="0">
          <a:scrgbClr r="0" g="0" b="0"/>
        </a:effectRef>
        <a:fontRef idx="minor">
          <a:schemeClr val="lt1"/>
        </a:fontRef>
      </dsp:style>
      <dsp:txBody>
        <a:bodyPr spcFirstLastPara="0" vert="horz" wrap="square" lIns="0" tIns="0" rIns="0" bIns="0" numCol="1" spcCol="1270" anchor="ctr" anchorCtr="0">
          <a:noAutofit/>
        </a:bodyPr>
        <a:p>
          <a:pPr lvl="0" algn="ctr" defTabSz="400050">
            <a:lnSpc>
              <a:spcPct val="90000"/>
            </a:lnSpc>
            <a:spcBef>
              <a:spcPct val="0"/>
            </a:spcBef>
            <a:spcAft>
              <a:spcPct val="35000"/>
            </a:spcAft>
          </a:pPr>
          <a:endParaRPr kumimoji="1" lang="ja-JP" altLang="en-US" sz="900" kern="1200"/>
        </a:p>
      </dsp:txBody>
      <dsp:txXfrm>
        <a:off x="795171" y="6043808"/>
        <a:ext cx="171224" cy="126833"/>
      </dsp:txXfrm>
    </dsp:sp>
    <dsp:sp modelId="{4F6C1E3B-CA3B-4DFC-99E0-0AF83F39AFE9}">
      <dsp:nvSpPr>
        <dsp:cNvPr id="0" name=""/>
        <dsp:cNvSpPr/>
      </dsp:nvSpPr>
      <dsp:spPr>
        <a:xfrm>
          <a:off x="103587" y="6234057"/>
          <a:ext cx="1611465" cy="428363"/>
        </a:xfrm>
        <a:prstGeom prst="roundRect">
          <a:avLst>
            <a:gd name="adj" fmla="val 10000"/>
          </a:avLst>
        </a:prstGeom>
        <a:solidFill>
          <a:schemeClr val="accent1"/>
        </a:solidFill>
        <a:ln>
          <a:solidFill>
            <a:schemeClr val="lt1"/>
          </a:solidFill>
        </a:ln>
        <a:effectLst/>
      </dsp:spPr>
      <dsp:style>
        <a:lnRef idx="2">
          <a:schemeClr val="lt1"/>
        </a:lnRef>
        <a:fillRef idx="1">
          <a:schemeClr val="accent1"/>
        </a:fillRef>
        <a:effectRef idx="0">
          <a:scrgbClr r="0" g="0" b="0"/>
        </a:effectRef>
        <a:fontRef idx="minor">
          <a:schemeClr val="lt1"/>
        </a:fontRef>
      </dsp:style>
      <dsp:txBody>
        <a:bodyPr spcFirstLastPara="0" vert="horz" wrap="square" lIns="64770" tIns="64770" rIns="64770" bIns="64770" numCol="1" spcCol="1270" anchor="ctr" anchorCtr="0">
          <a:noAutofit/>
        </a:bodyPr>
        <a:p>
          <a:pPr lvl="0" algn="ctr" defTabSz="755650">
            <a:lnSpc>
              <a:spcPct val="90000"/>
            </a:lnSpc>
            <a:spcBef>
              <a:spcPct val="0"/>
            </a:spcBef>
            <a:spcAft>
              <a:spcPct val="35000"/>
            </a:spcAft>
          </a:pPr>
          <a:r>
            <a:rPr kumimoji="1" lang="ja-JP" altLang="en-US" sz="1700" kern="1200"/>
            <a:t>支払</a:t>
          </a:r>
          <a:endParaRPr kumimoji="1" lang="ja-JP" altLang="en-US" sz="1700" kern="1200"/>
        </a:p>
      </dsp:txBody>
      <dsp:txXfrm>
        <a:off x="116133" y="6246603"/>
        <a:ext cx="1586373" cy="40327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Choose1">
          <dgm:if name="If1" axis="root des" ptType="all node" func="maxDepth" op="gt" val="1">
            <dgm:alg type="tx">
              <dgm:param type="parTxLTRAlign" val="l"/>
              <dgm:param type="parTxRTLAlign" val="r"/>
              <dgm:param type="txAnchorVertCh" val="mid"/>
            </dgm:alg>
          </dgm:if>
          <dgm:else name="Else1">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1455</TotalTime>
  <Pages>12</Pages>
  <Words>44</Words>
  <Characters>4017</Characters>
  <Application>JUST Note</Application>
  <Lines>965</Lines>
  <Paragraphs>235</Paragraphs>
  <Company>久御山町役場</Company>
  <CharactersWithSpaces>4363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久御山町役場</cp:lastModifiedBy>
  <cp:lastPrinted>2025-08-13T09:22:34Z</cp:lastPrinted>
  <dcterms:created xsi:type="dcterms:W3CDTF">2022-04-18T11:52:00Z</dcterms:created>
  <dcterms:modified xsi:type="dcterms:W3CDTF">2025-08-13T09:22:50Z</dcterms:modified>
  <cp:revision>87</cp:revision>
</cp:coreProperties>
</file>