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u w:val="none" w:color="auto"/>
        </w:rPr>
        <w:t>参考様式第４号　　　　　　　　　　　　　　　　　　　　</w:t>
      </w:r>
    </w:p>
    <w:p>
      <w:pPr>
        <w:pStyle w:val="0"/>
        <w:ind w:firstLine="6480" w:firstLineChars="27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誓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約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申請者及び役員並びに従業員は、廃棄物の処理及び清掃に関する法律第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条第５項第２号に該当しないことを誓約します。</w:t>
      </w: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FF0000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欠格要件に該当するに至った場合には、該当に至った日から２週間以内に、久御山町長にその旨の届出書を提出いたします。</w:t>
      </w:r>
    </w:p>
    <w:p>
      <w:pPr>
        <w:pStyle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（あて先）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久御山町長　様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1680" w:firstLineChars="7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申請者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</w:p>
    <w:p>
      <w:pPr>
        <w:pStyle w:val="0"/>
        <w:ind w:left="0" w:leftChars="0" w:firstLine="1920" w:firstLineChars="80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住所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</w:t>
      </w:r>
    </w:p>
    <w:p>
      <w:pPr>
        <w:pStyle w:val="0"/>
        <w:ind w:left="0" w:leftChars="0" w:firstLine="1920" w:firstLineChars="8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氏名　　　　　　　　　　　　　　　　　　　　　　㊞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fmt="decimalFullWidth" w:start="9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９</w:t>
    </w:r>
    <w:r>
      <w:rPr>
        <w:rFonts w:hint="eastAsia"/>
      </w:rPr>
      <w:fldChar w:fldCharType="end"/>
    </w:r>
    <w:sdt>
      <w:sdtPr>
        <w:rPr>
          <w:rFonts w:hint="default"/>
        </w:rPr>
        <w:id w:val="-6819603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Plain Table 3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1</Words>
  <Characters>144</Characters>
  <Application>JUST Note</Application>
  <Lines>21</Lines>
  <Paragraphs>12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2019-04-05T06:35:15Z</cp:lastPrinted>
  <dcterms:created xsi:type="dcterms:W3CDTF">2018-07-18T02:24:00Z</dcterms:created>
  <dcterms:modified xsi:type="dcterms:W3CDTF">2021-05-20T06:42:35Z</dcterms:modified>
  <cp:revision>38</cp:revision>
</cp:coreProperties>
</file>