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276"/>
      </w:tblGrid>
      <w:tr>
        <w:trPr>
          <w:trHeight w:val="400" w:hRule="atLeast"/>
        </w:trPr>
        <w:tc>
          <w:tcPr>
            <w:tcW w:w="9962"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bookmarkStart w:id="0" w:name="_Hlk176367904"/>
            <w:r>
              <w:rPr>
                <w:rFonts w:hint="eastAsia" w:ascii="ＭＳ ゴシック" w:hAnsi="ＭＳ ゴシック" w:eastAsia="ＭＳ ゴシック"/>
              </w:rPr>
              <w:t>認定権者記載欄</w:t>
            </w:r>
            <w:bookmarkEnd w:id="0"/>
          </w:p>
        </w:tc>
      </w:tr>
      <w:tr>
        <w:trPr>
          <w:trHeight w:val="305"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7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様式第５－（ロ）－①</w:t>
      </w:r>
    </w:p>
    <w:tbl>
      <w:tblPr>
        <w:tblStyle w:val="11"/>
        <w:tblW w:w="1003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35"/>
      </w:tblGrid>
      <w:tr>
        <w:trPr/>
        <w:tc>
          <w:tcPr>
            <w:tcW w:w="100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ind w:left="182"/>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中小企業信用保険法第２条第５項第５号の規定による認定申請書（ロ－①）</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695" w:rightChars="331"/>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（あて先</w:t>
            </w:r>
            <w:bookmarkStart w:id="1" w:name="_GoBack"/>
            <w:bookmarkEnd w:id="1"/>
            <w:r>
              <w:rPr>
                <w:rFonts w:hint="eastAsia" w:ascii="ＭＳ ゴシック" w:hAnsi="ＭＳ ゴシック" w:eastAsia="ＭＳ ゴシック"/>
                <w:color w:val="000000"/>
                <w:kern w:val="0"/>
              </w:rPr>
              <w:t>）久御山町長</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印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487" w:rightChars="23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33"/>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3265"/>
              <w:gridCol w:w="3265"/>
            </w:tblGrid>
            <w:tr>
              <w:trPr>
                <w:trHeight w:val="366" w:hRule="atLeas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2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①原油等の仕入単価の上昇（注２）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上昇率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　　　年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月）</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②原油等が売上原価に占める割合（注２）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Ｓ</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依存率</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Ｃ：最近１か月の売上原価（　　　　年　　　月</w:t>
            </w:r>
            <w:r>
              <w:rPr>
                <w:rFonts w:hint="eastAsia" w:ascii="ＭＳ ゴシック" w:hAnsi="ＭＳ ゴシック" w:eastAsia="ＭＳ ゴシック"/>
                <w:color w:val="000000"/>
                <w:spacing w:val="16"/>
                <w:kern w:val="0"/>
              </w:rPr>
              <w:t>）</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Ｓ：Ｃの売上原価に対応する原油等の仕入額</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③製品等価格への転嫁の状況（注３）</w:t>
            </w:r>
          </w:p>
          <w:p>
            <w:pPr>
              <w:pStyle w:val="0"/>
              <w:suppressAutoHyphens w:val="1"/>
              <w:kinsoku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Ａ：最近３か月間の原油等の仕入額</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ａ：Ａの期間に対応する前年３か月間の原油等の仕入額</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Ｂ：最近３か月間の売上高　</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ｂ：Ｂの期間に対応する前年３か月間の売上高</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60" w:lineRule="auto"/>
              <w:jc w:val="left"/>
              <w:textAlignment w:val="baseline"/>
              <w:rPr>
                <w:rFonts w:hint="eastAsia"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（注１）本様式は、１つの指定業種に属する事業のみを営んでいる場合、又は営んでいる複数の事業が全て指定業種に属する場合に使用する。</w:t>
      </w:r>
    </w:p>
    <w:p>
      <w:pPr>
        <w:pStyle w:val="0"/>
        <w:suppressAutoHyphens w:val="1"/>
        <w:spacing w:line="230" w:lineRule="exact"/>
        <w:ind w:left="862" w:hanging="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（注２）上昇率及び依存率が２０％以上となっていること。</w:t>
      </w:r>
    </w:p>
    <w:p>
      <w:pPr>
        <w:pStyle w:val="0"/>
        <w:suppressAutoHyphens w:val="1"/>
        <w:spacing w:line="230" w:lineRule="exact"/>
        <w:ind w:left="738" w:hanging="738"/>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（注３）Ｐ＞０となっていること。</w:t>
      </w:r>
    </w:p>
    <w:p>
      <w:pPr>
        <w:pStyle w:val="0"/>
        <w:suppressAutoHyphens w:val="1"/>
        <w:spacing w:line="230" w:lineRule="exact"/>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（注４）申請者全体の値を記載。</w:t>
      </w:r>
    </w:p>
    <w:p>
      <w:pPr>
        <w:pStyle w:val="0"/>
        <w:suppressAutoHyphens w:val="1"/>
        <w:ind w:left="1230" w:hanging="123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（留意事項）</w:t>
      </w:r>
    </w:p>
    <w:p>
      <w:pPr>
        <w:pStyle w:val="24"/>
        <w:numPr>
          <w:ilvl w:val="0"/>
          <w:numId w:val="1"/>
        </w:numPr>
        <w:suppressAutoHyphens w:val="1"/>
        <w:ind w:leftChars="0" w:right="210" w:rightChars="10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本認定とは別に、金融機関及び信用保証協会による金融上の審査があります。</w:t>
      </w:r>
    </w:p>
    <w:p>
      <w:pPr>
        <w:pStyle w:val="24"/>
        <w:numPr>
          <w:ilvl w:val="0"/>
          <w:numId w:val="1"/>
        </w:numPr>
        <w:suppressAutoHyphens w:val="1"/>
        <w:ind w:leftChars="0" w:right="210" w:rightChars="10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sz w:val="18"/>
        </w:rPr>
        <w:t>市町村長又は特別区長から認定を受けた日から３０日以内に金融機関又は信用保証協会に対して、保証の申込みを行うことが必要です。</w:t>
      </w:r>
    </w:p>
    <w:tbl>
      <w:tblPr>
        <w:tblStyle w:val="47"/>
        <w:tblW w:w="0" w:type="auto"/>
        <w:tblInd w:w="0" w:type="dxa"/>
        <w:tblLayout w:type="fixed"/>
        <w:tblLook w:firstRow="1" w:lastRow="0" w:firstColumn="1" w:lastColumn="0" w:noHBand="0" w:noVBand="1" w:val="04A0"/>
      </w:tblPr>
      <w:tblGrid>
        <w:gridCol w:w="9854"/>
      </w:tblGrid>
      <w:tr>
        <w:trPr/>
        <w:tc>
          <w:tcPr>
            <w:tcW w:w="9854" w:type="dxa"/>
            <w:tcBorders>
              <w:top w:val="single" w:color="auto" w:sz="4" w:space="0"/>
              <w:left w:val="nil"/>
              <w:bottom w:val="nil"/>
              <w:right w:val="nil"/>
              <w:tl2br w:val="nil"/>
              <w:tr2bl w:val="nil"/>
            </w:tcBorders>
            <w:vAlign w:val="top"/>
          </w:tcPr>
          <w:p>
            <w:pPr>
              <w:pStyle w:val="0"/>
              <w:suppressAutoHyphens w:val="1"/>
              <w:kinsoku w:val="0"/>
              <w:wordWrap w:val="0"/>
              <w:overflowPunct w:val="0"/>
              <w:autoSpaceDE w:val="0"/>
              <w:autoSpaceDN w:val="0"/>
              <w:adjustRightInd w:val="0"/>
              <w:spacing w:line="274" w:lineRule="atLeast"/>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久事産第５ロ－①－　　号</w:t>
            </w:r>
          </w:p>
          <w:p>
            <w:pPr>
              <w:pStyle w:val="0"/>
              <w:suppressAutoHyphens w:val="1"/>
              <w:kinsoku w:val="0"/>
              <w:wordWrap w:val="0"/>
              <w:overflowPunct w:val="0"/>
              <w:autoSpaceDE w:val="0"/>
              <w:autoSpaceDN w:val="0"/>
              <w:adjustRightInd w:val="0"/>
              <w:spacing w:line="274" w:lineRule="atLeast"/>
              <w:ind w:leftChars="0" w:firstLine="0" w:firstLineChars="0"/>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日から令和　　年　　月　　日まで</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left="0" w:leftChars="0" w:firstLine="5082" w:firstLineChars="2100"/>
              <w:jc w:val="left"/>
              <w:textAlignment w:val="baseline"/>
              <w:rPr>
                <w:rFonts w:hint="eastAsia"/>
              </w:rPr>
            </w:pPr>
            <w:r>
              <w:rPr>
                <w:rFonts w:hint="eastAsia" w:ascii="ＭＳ ゴシック" w:hAnsi="ＭＳ ゴシック" w:eastAsia="ＭＳ ゴシック"/>
                <w:color w:val="000000"/>
                <w:spacing w:val="16"/>
                <w:kern w:val="0"/>
              </w:rPr>
              <w:t>久御山町長　信　貴　康　孝</w:t>
            </w:r>
          </w:p>
        </w:tc>
      </w:tr>
    </w:tbl>
    <w:p>
      <w:pPr>
        <w:pStyle w:val="24"/>
        <w:numPr>
          <w:numId w:val="0"/>
        </w:numPr>
        <w:suppressAutoHyphens w:val="1"/>
        <w:ind w:left="0" w:leftChars="0" w:right="210" w:rightChars="100" w:firstLineChars="0"/>
        <w:jc w:val="left"/>
        <w:textAlignment w:val="baseline"/>
        <w:rPr>
          <w:rFonts w:hint="default" w:ascii="ＭＳ ゴシック" w:hAnsi="ＭＳ ゴシック" w:eastAsia="ＭＳ ゴシック"/>
          <w:color w:val="000000"/>
          <w:spacing w:val="16"/>
          <w:kern w:val="0"/>
          <w:sz w:val="18"/>
        </w:rPr>
      </w:pPr>
    </w:p>
    <w:sectPr>
      <w:footerReference r:id="rId6" w:type="default"/>
      <w:pgSz w:w="11906" w:h="16838"/>
      <w:pgMar w:top="737" w:right="1134" w:bottom="737" w:left="1134" w:header="851" w:footer="73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1B64DF8"/>
    <w:lvl w:ilvl="0" w:tplc="B87AB848">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efaultTableStyle w:val="47"/>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未解決のメンション1"/>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7" w:customStyle="1">
    <w:name w:val="表（シンプル 1）"/>
    <w:basedOn w:val="11"/>
    <w:next w:val="4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3</Words>
  <Characters>934</Characters>
  <Application>JUST Note</Application>
  <Lines>65</Lines>
  <Paragraphs>46</Paragraphs>
  <CharactersWithSpaces>1533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久御山町役場</cp:lastModifiedBy>
  <dcterms:modified xsi:type="dcterms:W3CDTF">2024-12-02T11:35:59Z</dcterms:modified>
  <cp:revision>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