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>
      <w:pPr>
        <w:pStyle w:val="0"/>
        <w:spacing w:line="240" w:lineRule="exact"/>
        <w:rPr>
          <w:rFonts w:hint="eastAsia"/>
        </w:rPr>
      </w:pPr>
    </w:p>
    <w:tbl>
      <w:tblPr>
        <w:tblStyle w:val="11"/>
        <w:tblW w:w="0" w:type="auto"/>
        <w:jc w:val="left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3808"/>
        <w:gridCol w:w="774"/>
        <w:gridCol w:w="774"/>
        <w:gridCol w:w="775"/>
        <w:gridCol w:w="2374"/>
      </w:tblGrid>
      <w:tr>
        <w:trPr>
          <w:trHeight w:val="700" w:hRule="atLeast"/>
        </w:trPr>
        <w:tc>
          <w:tcPr>
            <w:tcW w:w="3808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新規</w:t>
            </w:r>
          </w:p>
        </w:tc>
        <w:tc>
          <w:tcPr>
            <w:tcW w:w="7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</w:t>
            </w:r>
          </w:p>
        </w:tc>
        <w:tc>
          <w:tcPr>
            <w:tcW w:w="7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更新</w:t>
            </w:r>
          </w:p>
        </w:tc>
        <w:tc>
          <w:tcPr>
            <w:tcW w:w="23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　</w:t>
            </w:r>
          </w:p>
        </w:tc>
      </w:tr>
    </w:tbl>
    <w:p>
      <w:pPr>
        <w:pStyle w:val="0"/>
        <w:spacing w:line="240" w:lineRule="exact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法定外公共物占用等</w:t>
      </w:r>
      <w:r>
        <w:rPr>
          <w:rFonts w:hint="eastAsia"/>
        </w:rPr>
        <w:t>(</w:t>
      </w:r>
      <w:r>
        <w:rPr>
          <w:rFonts w:hint="eastAsia"/>
        </w:rPr>
        <w:t>許可申請・協議</w:t>
      </w:r>
      <w:r>
        <w:rPr>
          <w:rFonts w:hint="eastAsia"/>
        </w:rPr>
        <w:t>)</w:t>
      </w:r>
      <w:r>
        <w:rPr>
          <w:rFonts w:hint="eastAsia"/>
        </w:rPr>
        <w:t>書</w:t>
      </w:r>
    </w:p>
    <w:p>
      <w:pPr>
        <w:pStyle w:val="0"/>
        <w:spacing w:line="240" w:lineRule="exact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年　　月　　日　</w:t>
      </w:r>
    </w:p>
    <w:p>
      <w:pPr>
        <w:pStyle w:val="0"/>
        <w:spacing w:line="240" w:lineRule="exact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久御山町長　　あて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申請者　〒　　　　　　　　　　　　　　　　</w:t>
      </w:r>
    </w:p>
    <w:p>
      <w:pPr>
        <w:pStyle w:val="0"/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>所　　　　　　　　　　　　　　　</w:t>
      </w:r>
    </w:p>
    <w:p>
      <w:pPr>
        <w:pStyle w:val="0"/>
        <w:ind w:right="210" w:rightChars="100"/>
        <w:jc w:val="center"/>
        <w:rPr>
          <w:rFonts w:hint="eastAsia"/>
        </w:rPr>
      </w:pPr>
      <w:r>
        <w:rPr>
          <w:rFonts w:hint="eastAsia"/>
          <w:spacing w:val="105"/>
        </w:rPr>
        <w:t xml:space="preserve">              </w:t>
      </w:r>
      <w:r>
        <w:rPr>
          <w:rFonts w:hint="eastAsia"/>
          <w:spacing w:val="105"/>
        </w:rPr>
        <w:t>氏</w:t>
      </w:r>
      <w:r>
        <w:rPr>
          <w:rFonts w:hint="eastAsia"/>
        </w:rPr>
        <w:t>名　　　　　　　　　　　　</w:t>
      </w:r>
      <w:r>
        <w:rPr>
          <w:rFonts w:hint="eastAsia"/>
          <w:sz w:val="16"/>
        </w:rPr>
        <w:t>㊞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担当者　　　　　　　　　　　　　　　</w:t>
      </w:r>
    </w:p>
    <w:p>
      <w:pPr>
        <w:pStyle w:val="0"/>
        <w:jc w:val="right"/>
        <w:rPr>
          <w:rFonts w:hint="eastAsia"/>
        </w:rPr>
      </w:pPr>
      <w:r>
        <w:rPr>
          <w:rFonts w:hint="eastAsia"/>
          <w:spacing w:val="105"/>
        </w:rPr>
        <w:t>電</w:t>
      </w:r>
      <w:r>
        <w:rPr>
          <w:rFonts w:hint="eastAsia"/>
        </w:rPr>
        <w:t>話　　　　　　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w:t>　久御山町法定外公共物の管理及び使用に関する条例第</w:t>
      </w:r>
      <w:r>
        <w:rPr>
          <w:rFonts w:hint="eastAsia"/>
        </w:rPr>
        <w:t>3</w:t>
      </w:r>
      <w:r>
        <w:rPr>
          <w:rFonts w:hint="eastAsia"/>
        </w:rPr>
        <w:t>条の規定により</w:t>
      </w:r>
      <w:r>
        <w:rPr>
          <w:rFonts w:hint="eastAsia"/>
        </w:rPr>
        <w:t>(</w:t>
      </w:r>
      <w:r>
        <w:rPr>
          <w:rFonts w:hint="eastAsia"/>
        </w:rPr>
        <w:t>許可申請・協議</w:t>
      </w:r>
      <w:r>
        <w:rPr>
          <w:rFonts w:hint="eastAsia"/>
        </w:rPr>
        <w:t>)</w:t>
      </w:r>
      <w:r>
        <w:rPr>
          <w:rFonts w:hint="eastAsia"/>
        </w:rPr>
        <w:t>を届け出します。</w:t>
      </w:r>
    </w:p>
    <w:p>
      <w:pPr>
        <w:pStyle w:val="0"/>
        <w:spacing w:line="240" w:lineRule="exact"/>
        <w:rPr>
          <w:rFonts w:hint="eastAsia"/>
        </w:rPr>
      </w:pPr>
    </w:p>
    <w:tbl>
      <w:tblPr>
        <w:tblStyle w:val="11"/>
        <w:tblW w:w="0" w:type="auto"/>
        <w:jc w:val="left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534"/>
        <w:gridCol w:w="1792"/>
        <w:gridCol w:w="2001"/>
        <w:gridCol w:w="2178"/>
      </w:tblGrid>
      <w:tr>
        <w:trPr>
          <w:trHeight w:val="340" w:hRule="atLeast"/>
        </w:trPr>
        <w:tc>
          <w:tcPr>
            <w:tcW w:w="25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占用等の目的</w:t>
            </w:r>
          </w:p>
        </w:tc>
        <w:tc>
          <w:tcPr>
            <w:tcW w:w="597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340" w:hRule="atLeast"/>
        </w:trPr>
        <w:tc>
          <w:tcPr>
            <w:tcW w:w="25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法定外公共物の種類</w:t>
            </w:r>
          </w:p>
        </w:tc>
        <w:tc>
          <w:tcPr>
            <w:tcW w:w="597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道路・河川・水路・その他</w:t>
            </w:r>
          </w:p>
        </w:tc>
      </w:tr>
      <w:tr>
        <w:trPr>
          <w:trHeight w:val="340" w:hRule="atLeast"/>
        </w:trPr>
        <w:tc>
          <w:tcPr>
            <w:tcW w:w="25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占用等の場所</w:t>
            </w:r>
          </w:p>
        </w:tc>
        <w:tc>
          <w:tcPr>
            <w:tcW w:w="597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久御山町　　　　　　　　　　　　　　　　　　　番地</w:t>
            </w:r>
          </w:p>
        </w:tc>
      </w:tr>
      <w:tr>
        <w:trPr>
          <w:trHeight w:val="560" w:hRule="atLeast"/>
        </w:trPr>
        <w:tc>
          <w:tcPr>
            <w:tcW w:w="25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占用等の期間</w:t>
            </w:r>
          </w:p>
        </w:tc>
        <w:tc>
          <w:tcPr>
            <w:tcW w:w="597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年　　月　　日から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年　　月　　日まで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　　　　間</w:t>
            </w:r>
            <w:r>
              <w:rPr>
                <w:rFonts w:hint="eastAsia"/>
              </w:rPr>
              <w:t>)</w:t>
            </w:r>
          </w:p>
        </w:tc>
      </w:tr>
      <w:tr>
        <w:trPr>
          <w:cantSplit/>
          <w:trHeight w:val="340" w:hRule="atLeast"/>
        </w:trPr>
        <w:tc>
          <w:tcPr>
            <w:tcW w:w="25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工作物又は物件の名称</w:t>
            </w:r>
          </w:p>
        </w:tc>
        <w:tc>
          <w:tcPr>
            <w:tcW w:w="17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417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25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17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規模</w:t>
            </w:r>
          </w:p>
        </w:tc>
        <w:tc>
          <w:tcPr>
            <w:tcW w:w="417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25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17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構造及び材質</w:t>
            </w:r>
          </w:p>
        </w:tc>
        <w:tc>
          <w:tcPr>
            <w:tcW w:w="417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25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17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417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25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流水の占用</w:t>
            </w:r>
          </w:p>
        </w:tc>
        <w:tc>
          <w:tcPr>
            <w:tcW w:w="17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実施方法</w:t>
            </w:r>
          </w:p>
        </w:tc>
        <w:tc>
          <w:tcPr>
            <w:tcW w:w="417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40" w:hRule="atLeast"/>
        </w:trPr>
        <w:tc>
          <w:tcPr>
            <w:tcW w:w="25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417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60" w:hRule="atLeast"/>
        </w:trPr>
        <w:tc>
          <w:tcPr>
            <w:tcW w:w="25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敷地の形状変更の内容及び規模</w:t>
            </w:r>
          </w:p>
        </w:tc>
        <w:tc>
          <w:tcPr>
            <w:tcW w:w="597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60" w:hRule="atLeast"/>
        </w:trPr>
        <w:tc>
          <w:tcPr>
            <w:tcW w:w="25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占用等の工事の期間</w:t>
            </w:r>
          </w:p>
        </w:tc>
        <w:tc>
          <w:tcPr>
            <w:tcW w:w="379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年　　月　　日から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年　　月　　日まで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　　間</w:t>
            </w:r>
            <w:r>
              <w:rPr>
                <w:rFonts w:hint="eastAsia"/>
              </w:rPr>
              <w:t>)</w:t>
            </w:r>
          </w:p>
        </w:tc>
        <w:tc>
          <w:tcPr>
            <w:tcW w:w="217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工事施工業者</w:t>
            </w:r>
          </w:p>
        </w:tc>
      </w:tr>
      <w:tr>
        <w:trPr>
          <w:cantSplit/>
          <w:trHeight w:val="560" w:hRule="atLeast"/>
        </w:trPr>
        <w:tc>
          <w:tcPr>
            <w:tcW w:w="25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占用等の工事の復旧方法</w:t>
            </w:r>
          </w:p>
        </w:tc>
        <w:tc>
          <w:tcPr>
            <w:tcW w:w="379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7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400" w:hRule="atLeast"/>
        </w:trPr>
        <w:tc>
          <w:tcPr>
            <w:tcW w:w="25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97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位置図　公図の写し　実測平面図　実測縦・横断面図　工作物の設計図又は構造図　占用面積図・数量計算書　変更の場合理由書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現に許可を受けている場合占用等許可書の写し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　　　　　　　　　　　　　　　　　　　　</w:t>
            </w:r>
            <w:r>
              <w:rPr>
                <w:rFonts w:hint="eastAsia"/>
              </w:rPr>
              <w:t>)</w:t>
            </w:r>
          </w:p>
        </w:tc>
      </w:tr>
      <w:tr>
        <w:trPr>
          <w:trHeight w:val="560" w:hRule="atLeast"/>
        </w:trPr>
        <w:tc>
          <w:tcPr>
            <w:tcW w:w="25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97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記載要領</w:t>
      </w:r>
    </w:p>
    <w:p>
      <w:pPr>
        <w:pStyle w:val="0"/>
        <w:ind w:left="105" w:hanging="105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　</w:t>
      </w:r>
      <w:r>
        <w:rPr>
          <w:rFonts w:hint="eastAsia"/>
        </w:rPr>
        <w:t>(</w:t>
      </w:r>
      <w:r>
        <w:rPr>
          <w:rFonts w:hint="eastAsia"/>
        </w:rPr>
        <w:t>許可申請・協議</w:t>
      </w:r>
      <w:r>
        <w:rPr>
          <w:rFonts w:hint="eastAsia"/>
        </w:rPr>
        <w:t>)</w:t>
      </w:r>
      <w:r>
        <w:rPr>
          <w:rFonts w:hint="eastAsia"/>
        </w:rPr>
        <w:t>については、該当するものを○で囲むこと。</w:t>
      </w:r>
    </w:p>
    <w:p>
      <w:pPr>
        <w:pStyle w:val="0"/>
        <w:ind w:left="105" w:hanging="105"/>
        <w:rPr>
          <w:rFonts w:hint="eastAsia"/>
        </w:rPr>
      </w:pPr>
      <w:r>
        <w:rPr>
          <w:rFonts w:hint="default"/>
        </w:rPr>
        <mc:AlternateContent>
          <mc:Choice Requires="wpg">
            <w:drawing>
              <wp:anchor simplePos="0" relativeHeight="2" behindDoc="0" locked="0" layoutInCell="0" hidden="0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17145</wp:posOffset>
                </wp:positionV>
                <wp:extent cx="302895" cy="177165"/>
                <wp:effectExtent l="3175" t="3175" r="3810" b="381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895" cy="177165"/>
                          <a:chOff x="2493" y="2733"/>
                          <a:chExt cx="477" cy="279"/>
                        </a:xfrm>
                      </wpg:grpSpPr>
                      <wps:wsp>
                        <wps:cNvPr id="1027" name="オブジェクト 0"/>
                        <wps:cNvSpPr/>
                        <wps:spPr>
                          <a:xfrm>
                            <a:off x="2493" y="2733"/>
                            <a:ext cx="0" cy="279"/>
                          </a:xfrm>
                          <a:prstGeom prst="line"/>
                          <a:noFill/>
                          <a:ln w="6350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1028" name="オブジェクト 0"/>
                        <wps:cNvSpPr/>
                        <wps:spPr>
                          <a:xfrm>
                            <a:off x="2970" y="2733"/>
                            <a:ext cx="0" cy="279"/>
                          </a:xfrm>
                          <a:prstGeom prst="line"/>
                          <a:noFill/>
                          <a:ln w="6350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margin-top:1.35pt;margin-left:39.6pt;mso-position-horizontal-relative:text;mso-position-vertical-relative:text;position:absolute;height:13.95pt;width:23.85pt;z-index:2;" coordsize="477,279" coordorigin="2493,2733" o:allowincell="f">
                <v:line id="_x0000_s1027" style="width:0;left:2493;height:279;top:2733;position:absolute;" filled="f" stroked="t" strokecolor="#000000" strokeweight="0.5pt" o:spt="20" from="2493,2733" to="2493,3012">
                  <v:path fillok="false"/>
                  <v:fill/>
                  <v:stroke filltype="solid"/>
                  <v:textbox style="layout-flow:horizontal;"/>
                  <v:imagedata o:title=""/>
                  <w10:wrap type="none" anchorx="text" anchory="text"/>
                </v:line>
                <v:line id="_x0000_s1028" style="width:0;left:2970;height:279;top:2733;position:absolute;" filled="f" stroked="t" strokecolor="#000000" strokeweight="0.5pt" o:spt="20" from="2970,2733" to="2970,3012">
                  <v:path fillok="false"/>
                  <v:fill/>
                  <v:stroke filltype="solid"/>
                  <v:textbox style="layout-flow:horizontal;"/>
                  <v:imagedata o:title=""/>
                  <w10:wrap type="none" anchorx="text" anchory="text"/>
                </v:line>
                <w10:wrap type="none" anchorx="text" anchory="text"/>
              </v:group>
            </w:pict>
          </mc:Fallback>
        </mc:AlternateContent>
      </w:r>
      <w:r>
        <w:rPr>
          <w:rFonts w:hint="eastAsia"/>
        </w:rPr>
        <w:t>2</w:t>
      </w:r>
      <w:r>
        <w:rPr>
          <w:rFonts w:hint="eastAsia"/>
        </w:rPr>
        <w:t>　</w:t>
      </w:r>
      <w:r>
        <w:rPr>
          <w:rFonts w:hint="eastAsia"/>
          <w:bdr w:val="single" w:color="auto" w:sz="4" w:space="0"/>
        </w:rPr>
        <w:t>新</w:t>
      </w:r>
      <w:r>
        <w:rPr>
          <w:rFonts w:hint="eastAsia"/>
          <w:spacing w:val="35"/>
          <w:bdr w:val="single" w:color="auto" w:sz="4" w:space="0"/>
        </w:rPr>
        <w:t>規</w:t>
      </w:r>
      <w:r>
        <w:rPr>
          <w:rFonts w:hint="eastAsia"/>
          <w:bdr w:val="single" w:color="auto" w:sz="4" w:space="0"/>
        </w:rPr>
        <w:t>変</w:t>
      </w:r>
      <w:r>
        <w:rPr>
          <w:rFonts w:hint="eastAsia"/>
          <w:spacing w:val="20"/>
          <w:bdr w:val="single" w:color="auto" w:sz="4" w:space="0"/>
        </w:rPr>
        <w:t>更</w:t>
      </w:r>
      <w:r>
        <w:rPr>
          <w:rFonts w:hint="eastAsia"/>
          <w:bdr w:val="single" w:color="auto" w:sz="4" w:space="0"/>
        </w:rPr>
        <w:t>更新</w:t>
      </w:r>
      <w:r>
        <w:rPr>
          <w:rFonts w:hint="eastAsia"/>
        </w:rPr>
        <w:t>については、該当するものを○で囲み、変更・更新の場合には、従前の許可書又は回答書の番号及び年月日を記載すること。</w:t>
      </w:r>
    </w:p>
    <w:p>
      <w:pPr>
        <w:pStyle w:val="0"/>
        <w:ind w:left="105" w:hanging="105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　申請者が法人である場合には、「住所」の欄には主たる事務所の所在地、「氏名」の欄には名称及び代表者の氏名を記載するとともに、「担当者」の欄に所属・氏名を記載すること。</w:t>
      </w:r>
    </w:p>
    <w:p>
      <w:pPr>
        <w:pStyle w:val="0"/>
        <w:ind w:left="105" w:hanging="105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　法定外公共物の種類については、「道路・河川・水路・その他」から、該当するものを○で囲むこと。</w:t>
      </w:r>
    </w:p>
    <w:p>
      <w:pPr>
        <w:pStyle w:val="0"/>
        <w:ind w:left="105" w:hanging="105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　「占用等の場所」の欄には、地番まで記載すること。占用が</w:t>
      </w:r>
      <w:r>
        <w:rPr>
          <w:rFonts w:hint="eastAsia"/>
        </w:rPr>
        <w:t>2</w:t>
      </w:r>
      <w:r>
        <w:rPr>
          <w:rFonts w:hint="eastAsia"/>
        </w:rPr>
        <w:t>以上の地番にわたる場合には、起点と終点を記載すること。</w:t>
      </w:r>
    </w:p>
    <w:p>
      <w:pPr>
        <w:pStyle w:val="0"/>
        <w:ind w:left="105" w:hanging="105"/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　変更の許可申請にあっては、関係する欄の下部に変更後のものを記載し、上部に変更前のものを括弧書すること。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※　提出部数は、添付書類を含めて</w:t>
      </w:r>
      <w:r>
        <w:rPr>
          <w:rFonts w:hint="eastAsia"/>
        </w:rPr>
        <w:t>2</w:t>
      </w:r>
      <w:r>
        <w:rPr>
          <w:rFonts w:hint="eastAsia"/>
        </w:rPr>
        <w:t>部提出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</TotalTime>
  <Pages>2</Pages>
  <Words>11</Words>
  <Characters>696</Characters>
  <Application>JUST Note</Application>
  <Lines>238</Lines>
  <Paragraphs>61</Paragraphs>
  <CharactersWithSpaces>891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河島　理絵</cp:lastModifiedBy>
  <cp:lastPrinted>2017-09-06T05:32:00Z</cp:lastPrinted>
  <dcterms:created xsi:type="dcterms:W3CDTF">2011-03-15T04:33:00Z</dcterms:created>
  <dcterms:modified xsi:type="dcterms:W3CDTF">2017-09-06T05:34:28Z</dcterms:modified>
  <cp:revision>5</cp:revision>
</cp:coreProperties>
</file>