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80" w:lineRule="auto"/>
        <w:jc w:val="center"/>
        <w:rPr>
          <w:rFonts w:hint="default" w:asciiTheme="majorEastAsia" w:hAnsiTheme="majorEastAsia" w:eastAsiaTheme="majorEastAsia"/>
          <w:sz w:val="28"/>
        </w:rPr>
      </w:pPr>
      <w:r>
        <w:rPr>
          <w:rFonts w:hint="eastAsia" w:asciiTheme="majorEastAsia" w:hAnsiTheme="majorEastAsia" w:eastAsiaTheme="majorEastAsia"/>
          <w:sz w:val="28"/>
        </w:rPr>
        <w:t>【除害施設の設置に係る書類提出について】</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久御山町公共下水道条例第</w:t>
      </w:r>
      <w:r>
        <w:rPr>
          <w:rFonts w:hint="eastAsia" w:asciiTheme="minorEastAsia" w:hAnsiTheme="minorEastAsia" w:eastAsiaTheme="minorEastAsia"/>
        </w:rPr>
        <w:t>12</w:t>
      </w:r>
      <w:r>
        <w:rPr>
          <w:rFonts w:hint="eastAsia" w:asciiTheme="minorEastAsia" w:hAnsiTheme="minorEastAsia" w:eastAsiaTheme="minorEastAsia"/>
        </w:rPr>
        <w:t>条第１項に規定する水質基準に適合しない汚水を公共下水道に流す場合は、届出をし、除害施設を設置してください。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１．除害施設を設置（変更）するとき</w:t>
      </w:r>
    </w:p>
    <w:p>
      <w:pPr>
        <w:pStyle w:val="0"/>
        <w:ind w:firstLine="105" w:firstLineChars="50"/>
        <w:rPr>
          <w:rFonts w:hint="default" w:asciiTheme="minorEastAsia" w:hAnsiTheme="minorEastAsia" w:eastAsiaTheme="minorEastAsia"/>
        </w:rPr>
      </w:pPr>
      <w:r>
        <w:rPr>
          <w:rFonts w:hint="eastAsia" w:asciiTheme="minorEastAsia" w:hAnsiTheme="minorEastAsia" w:eastAsiaTheme="minorEastAsia"/>
        </w:rPr>
        <w:t>〔提出書類〕</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除害施設設置届（様式第６号－公共下水道条例第</w:t>
      </w:r>
      <w:r>
        <w:rPr>
          <w:rFonts w:hint="eastAsia" w:asciiTheme="majorEastAsia" w:hAnsiTheme="majorEastAsia" w:eastAsiaTheme="majorEastAsia"/>
        </w:rPr>
        <w:t>13</w:t>
      </w:r>
      <w:r>
        <w:rPr>
          <w:rFonts w:hint="eastAsia" w:asciiTheme="majorEastAsia" w:hAnsiTheme="majorEastAsia" w:eastAsiaTheme="majorEastAsia"/>
        </w:rPr>
        <w:t>条第１項関係）</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204470</wp:posOffset>
                </wp:positionH>
                <wp:positionV relativeFrom="paragraph">
                  <wp:posOffset>-1905</wp:posOffset>
                </wp:positionV>
                <wp:extent cx="5534025" cy="251460"/>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5534025" cy="251460"/>
                        </a:xfrm>
                        <a:prstGeom prst="roundRect">
                          <a:avLst>
                            <a:gd name="adj" fmla="val 21433"/>
                          </a:avLst>
                        </a:prstGeom>
                        <a:noFill/>
                        <a:ln w="6350" cap="flat" cmpd="sng" algn="ctr">
                          <a:solidFill>
                            <a:sysClr val="windowText" lastClr="000000"/>
                          </a:solidFill>
                          <a:prstDash val="solid"/>
                        </a:ln>
                        <a:effectLst/>
                      </wps:spPr>
                      <wps:bodyPr/>
                    </wps:wsp>
                  </a:graphicData>
                </a:graphic>
              </wp:anchor>
            </w:drawing>
          </mc:Choice>
          <mc:Fallback>
            <w:pict>
              <v:roundrect id="角丸四角形 2" style="mso-wrap-distance-top:0pt;mso-wrap-distance-right:9pt;mso-wrap-distance-left:9pt;mso-wrap-distance-bottom:0pt;margin-top:-0.15pt;margin-left:16.100000000000001pt;mso-position-horizontal-relative:text;mso-position-vertical-relative:text;position:absolute;height:19.8pt;width:435.75pt;z-index:2;" o:spid="_x0000_s1026" o:allowincell="t" o:allowoverlap="t" filled="f" stroked="t" strokecolor="#000000" strokeweight="0.5pt" o:spt="2" arcsize="14048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rPr>
        <w:t>・工事着手の１か月前に提出して下さい。</w:t>
      </w:r>
    </w:p>
    <w:p>
      <w:pPr>
        <w:pStyle w:val="0"/>
        <w:rPr>
          <w:rFonts w:hint="default" w:asciiTheme="minorEastAsia" w:hAnsiTheme="minorEastAsia" w:eastAsiaTheme="minorEastAsia"/>
        </w:rPr>
      </w:pPr>
    </w:p>
    <w:p>
      <w:pPr>
        <w:pStyle w:val="0"/>
        <w:rPr>
          <w:rFonts w:hint="default" w:asciiTheme="majorEastAsia" w:hAnsiTheme="majorEastAsia" w:eastAsiaTheme="majorEastAsia"/>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204470</wp:posOffset>
                </wp:positionH>
                <wp:positionV relativeFrom="paragraph">
                  <wp:posOffset>241935</wp:posOffset>
                </wp:positionV>
                <wp:extent cx="5534025" cy="756285"/>
                <wp:effectExtent l="635" t="635" r="29845" b="10795"/>
                <wp:wrapNone/>
                <wp:docPr id="1027" name="角丸四角形 10"/>
                <a:graphic xmlns:a="http://schemas.openxmlformats.org/drawingml/2006/main">
                  <a:graphicData uri="http://schemas.microsoft.com/office/word/2010/wordprocessingShape">
                    <wps:wsp>
                      <wps:cNvPr id="1027" name="角丸四角形 10"/>
                      <wps:cNvSpPr/>
                      <wps:spPr>
                        <a:xfrm>
                          <a:off x="0" y="0"/>
                          <a:ext cx="5534025" cy="756285"/>
                        </a:xfrm>
                        <a:prstGeom prst="roundRect">
                          <a:avLst>
                            <a:gd name="adj" fmla="val 11867"/>
                          </a:avLst>
                        </a:prstGeom>
                        <a:noFill/>
                        <a:ln w="6350" cap="flat" cmpd="sng" algn="ctr">
                          <a:solidFill>
                            <a:sysClr val="windowText" lastClr="000000"/>
                          </a:solidFill>
                          <a:prstDash val="solid"/>
                        </a:ln>
                        <a:effectLst/>
                      </wps:spPr>
                      <wps:bodyPr/>
                    </wps:wsp>
                  </a:graphicData>
                </a:graphic>
              </wp:anchor>
            </w:drawing>
          </mc:Choice>
          <mc:Fallback>
            <w:pict>
              <v:roundrect id="角丸四角形 10" style="mso-wrap-distance-top:0pt;mso-wrap-distance-right:9pt;mso-wrap-distance-left:9pt;mso-wrap-distance-bottom:0pt;margin-top:19.05pt;margin-left:16.100000000000001pt;mso-position-horizontal-relative:text;mso-position-vertical-relative:text;position:absolute;height:59.55pt;width:435.75pt;z-index:6;" o:spid="_x0000_s1027" o:allowincell="t" o:allowoverlap="t" filled="f" stroked="t" strokecolor="#000000" strokeweight="0.5pt" o:spt="2" arcsize="7776f">
                <v:fill/>
                <v:stroke linestyle="single" endcap="flat" dashstyle="solid" filltype="solid"/>
                <v:textbox style="layout-flow:horizontal;"/>
                <v:imagedata o:title=""/>
                <w10:wrap type="none" anchorx="text" anchory="text"/>
              </v:roundrect>
            </w:pict>
          </mc:Fallback>
        </mc:AlternateConten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排水管理責任者選任（変更・廃止）届（様式第</w:t>
      </w:r>
      <w:r>
        <w:rPr>
          <w:rFonts w:hint="eastAsia" w:asciiTheme="majorEastAsia" w:hAnsiTheme="majorEastAsia" w:eastAsiaTheme="majorEastAsia"/>
        </w:rPr>
        <w:t>10</w:t>
      </w:r>
      <w:r>
        <w:rPr>
          <w:rFonts w:hint="eastAsia" w:asciiTheme="majorEastAsia" w:hAnsiTheme="majorEastAsia" w:eastAsiaTheme="majorEastAsia"/>
        </w:rPr>
        <w:t>号－公共下水道条例第</w:t>
      </w:r>
      <w:r>
        <w:rPr>
          <w:rFonts w:hint="eastAsia" w:asciiTheme="majorEastAsia" w:hAnsiTheme="majorEastAsia" w:eastAsiaTheme="majorEastAsia"/>
        </w:rPr>
        <w:t>14</w:t>
      </w:r>
      <w:r>
        <w:rPr>
          <w:rFonts w:hint="eastAsia" w:asciiTheme="majorEastAsia" w:hAnsiTheme="majorEastAsia" w:eastAsiaTheme="majorEastAsia"/>
        </w:rPr>
        <w:t>条関係）</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w:t>・速やかに提出してください。</w:t>
      </w:r>
    </w:p>
    <w:p>
      <w:pPr>
        <w:pStyle w:val="0"/>
        <w:ind w:left="630" w:leftChars="200" w:hanging="210" w:hangingChars="100"/>
        <w:rPr>
          <w:rFonts w:hint="default" w:asciiTheme="minorEastAsia" w:hAnsiTheme="minorEastAsia" w:eastAsiaTheme="minorEastAsia"/>
        </w:rPr>
      </w:pPr>
      <w:r>
        <w:rPr>
          <w:rFonts w:hint="eastAsia" w:asciiTheme="minorEastAsia" w:hAnsiTheme="minorEastAsia" w:eastAsiaTheme="minorEastAsia"/>
        </w:rPr>
        <w:t>・除害施設に変更がない場合でも、排水管理責任者を変更したときは、速やかに提出してく</w:t>
      </w:r>
      <w:bookmarkStart w:id="0" w:name="_GoBack"/>
      <w:bookmarkEnd w:id="0"/>
      <w:r>
        <w:rPr>
          <w:rFonts w:hint="eastAsia" w:asciiTheme="minorEastAsia" w:hAnsiTheme="minorEastAsia" w:eastAsiaTheme="minorEastAsia"/>
        </w:rPr>
        <w:t>ださい。</w:t>
      </w:r>
    </w:p>
    <w:p>
      <w:pPr>
        <w:pStyle w:val="0"/>
        <w:rPr>
          <w:rFonts w:hint="default" w:asciiTheme="minorEastAsia" w:hAnsiTheme="minorEastAsia" w:eastAsiaTheme="minorEastAsia"/>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２．工事が完了したとき</w:t>
      </w:r>
    </w:p>
    <w:p>
      <w:pPr>
        <w:pStyle w:val="0"/>
        <w:ind w:firstLine="105" w:firstLineChars="50"/>
        <w:rPr>
          <w:rFonts w:hint="default" w:asciiTheme="minorEastAsia" w:hAnsiTheme="minorEastAsia" w:eastAsiaTheme="minorEastAsia"/>
        </w:rPr>
      </w:pPr>
      <w:r>
        <w:rPr>
          <w:rFonts w:hint="eastAsia" w:asciiTheme="minorEastAsia" w:hAnsiTheme="minorEastAsia" w:eastAsiaTheme="minorEastAsia"/>
        </w:rPr>
        <w:t>〔提出書類</w:t>
      </w:r>
      <w:r>
        <w:rPr>
          <w:rFonts w:hint="default" w:asciiTheme="minorEastAsia" w:hAnsiTheme="minorEastAsia" w:eastAsiaTheme="minorEastAsia"/>
        </w:rPr>
        <w:t>〕</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除害施設工事完了届（様式第７号－公共下水道条例第</w:t>
      </w:r>
      <w:r>
        <w:rPr>
          <w:rFonts w:hint="eastAsia" w:asciiTheme="majorEastAsia" w:hAnsiTheme="majorEastAsia" w:eastAsiaTheme="majorEastAsia"/>
        </w:rPr>
        <w:t>13</w:t>
      </w:r>
      <w:r>
        <w:rPr>
          <w:rFonts w:hint="eastAsia" w:asciiTheme="majorEastAsia" w:hAnsiTheme="majorEastAsia" w:eastAsiaTheme="majorEastAsia"/>
        </w:rPr>
        <w:t>条第２項関係）</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204470</wp:posOffset>
                </wp:positionH>
                <wp:positionV relativeFrom="paragraph">
                  <wp:posOffset>-1270</wp:posOffset>
                </wp:positionV>
                <wp:extent cx="5534025" cy="251460"/>
                <wp:effectExtent l="635" t="635" r="29845" b="10795"/>
                <wp:wrapNone/>
                <wp:docPr id="1028" name="角丸四角形 3"/>
                <a:graphic xmlns:a="http://schemas.openxmlformats.org/drawingml/2006/main">
                  <a:graphicData uri="http://schemas.microsoft.com/office/word/2010/wordprocessingShape">
                    <wps:wsp>
                      <wps:cNvPr id="1028" name="角丸四角形 3"/>
                      <wps:cNvSpPr/>
                      <wps:spPr>
                        <a:xfrm>
                          <a:off x="0" y="0"/>
                          <a:ext cx="5534025" cy="251460"/>
                        </a:xfrm>
                        <a:prstGeom prst="roundRect">
                          <a:avLst/>
                        </a:prstGeom>
                        <a:noFill/>
                        <a:ln w="6350" cap="flat" cmpd="sng" algn="ctr">
                          <a:solidFill>
                            <a:sysClr val="windowText" lastClr="000000"/>
                          </a:solidFill>
                          <a:prstDash val="solid"/>
                        </a:ln>
                        <a:effectLst/>
                      </wps:spPr>
                      <wps:bodyPr/>
                    </wps:wsp>
                  </a:graphicData>
                </a:graphic>
              </wp:anchor>
            </w:drawing>
          </mc:Choice>
          <mc:Fallback>
            <w:pict>
              <v:roundrect id="角丸四角形 3" style="mso-wrap-distance-top:0pt;mso-wrap-distance-right:9pt;mso-wrap-distance-left:9pt;mso-wrap-distance-bottom:0pt;margin-top:-0.1pt;margin-left:16.100000000000001pt;mso-position-horizontal-relative:text;mso-position-vertical-relative:text;position:absolute;height:19.8pt;width:435.75pt;z-index:3;" o:spid="_x0000_s1028" o:allowincell="t" o:allowoverlap="t" filled="f" stroked="t" strokecolor="#000000" strokeweight="0.5pt" o:spt="2" arcsize="10923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rPr>
        <w:t>・工事完了後、５日以内に提出して下さい。</w:t>
      </w:r>
    </w:p>
    <w:p>
      <w:pPr>
        <w:pStyle w:val="0"/>
        <w:rPr>
          <w:rFonts w:hint="default"/>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３．既に除害施設を設置していた場合で、新たに公共下水道を使用することとなったとき</w:t>
      </w:r>
    </w:p>
    <w:p>
      <w:pPr>
        <w:pStyle w:val="0"/>
        <w:ind w:firstLine="105" w:firstLineChars="50"/>
        <w:rPr>
          <w:rFonts w:hint="default" w:asciiTheme="minorEastAsia" w:hAnsiTheme="minorEastAsia" w:eastAsiaTheme="minorEastAsia"/>
        </w:rPr>
      </w:pPr>
      <w:r>
        <w:rPr>
          <w:rFonts w:hint="eastAsia" w:asciiTheme="minorEastAsia" w:hAnsiTheme="minorEastAsia" w:eastAsiaTheme="minorEastAsia"/>
        </w:rPr>
        <w:t>〔提出書類〕</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既設除害施設届（様式第８号－公共下水道条例第</w:t>
      </w:r>
      <w:r>
        <w:rPr>
          <w:rFonts w:hint="eastAsia" w:asciiTheme="majorEastAsia" w:hAnsiTheme="majorEastAsia" w:eastAsiaTheme="majorEastAsia"/>
        </w:rPr>
        <w:t>13</w:t>
      </w:r>
      <w:r>
        <w:rPr>
          <w:rFonts w:hint="eastAsia" w:asciiTheme="majorEastAsia" w:hAnsiTheme="majorEastAsia" w:eastAsiaTheme="majorEastAsia"/>
        </w:rPr>
        <w:t>条第３項関係）</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213995</wp:posOffset>
                </wp:positionH>
                <wp:positionV relativeFrom="paragraph">
                  <wp:posOffset>7620</wp:posOffset>
                </wp:positionV>
                <wp:extent cx="5534025" cy="241935"/>
                <wp:effectExtent l="635" t="635" r="29845" b="10795"/>
                <wp:wrapNone/>
                <wp:docPr id="1029" name="角丸四角形 1"/>
                <a:graphic xmlns:a="http://schemas.openxmlformats.org/drawingml/2006/main">
                  <a:graphicData uri="http://schemas.microsoft.com/office/word/2010/wordprocessingShape">
                    <wps:wsp>
                      <wps:cNvPr id="1029" name="角丸四角形 1"/>
                      <wps:cNvSpPr/>
                      <wps:spPr>
                        <a:xfrm>
                          <a:off x="0" y="0"/>
                          <a:ext cx="5534025" cy="241935"/>
                        </a:xfrm>
                        <a:prstGeom prst="roundRect">
                          <a:avLst>
                            <a:gd name="adj" fmla="val 10069"/>
                          </a:avLst>
                        </a:prstGeom>
                        <a:noFill/>
                        <a:ln w="6350" cap="flat" cmpd="sng" algn="ctr">
                          <a:solidFill>
                            <a:sysClr val="windowText" lastClr="000000"/>
                          </a:solidFill>
                          <a:prstDash val="solid"/>
                        </a:ln>
                        <a:effectLst/>
                      </wps:spPr>
                      <wps:bodyPr/>
                    </wps:wsp>
                  </a:graphicData>
                </a:graphic>
              </wp:anchor>
            </w:drawing>
          </mc:Choice>
          <mc:Fallback>
            <w:pict>
              <v:roundrect id="角丸四角形 1" style="mso-wrap-distance-top:0pt;mso-wrap-distance-right:9pt;mso-wrap-distance-left:9pt;mso-wrap-distance-bottom:0pt;margin-top:0.6pt;margin-left:16.850000000000001pt;mso-position-horizontal-relative:text;mso-position-vertical-relative:text;position:absolute;height:19.05pt;width:435.75pt;z-index:4;" o:spid="_x0000_s1029" o:allowincell="t" o:allowoverlap="t" filled="f" stroked="t" strokecolor="#000000" strokeweight="0.5pt" o:spt="2" arcsize="6599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rPr>
        <w:t>・公共下水道の使用開始前に提出して下さい。</w:t>
      </w:r>
    </w:p>
    <w:p>
      <w:pPr>
        <w:pStyle w:val="0"/>
        <w:rPr>
          <w:rFonts w:hint="default"/>
        </w:rPr>
      </w:pPr>
    </w:p>
    <w:p>
      <w:pPr>
        <w:pStyle w:val="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４．除害施設の使用を廃止したとき</w:t>
      </w:r>
    </w:p>
    <w:p>
      <w:pPr>
        <w:pStyle w:val="0"/>
        <w:ind w:firstLine="105" w:firstLineChars="50"/>
        <w:rPr>
          <w:rFonts w:hint="default" w:asciiTheme="minorEastAsia" w:hAnsiTheme="minorEastAsia" w:eastAsiaTheme="minorEastAsia"/>
        </w:rPr>
      </w:pPr>
      <w:r>
        <w:rPr>
          <w:rFonts w:hint="eastAsia" w:asciiTheme="minorEastAsia" w:hAnsiTheme="minorEastAsia" w:eastAsiaTheme="minorEastAsia"/>
        </w:rPr>
        <w:t>〔提出書類〕</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除害施設使用廃止届（様式第９号－公共下水道条例第</w:t>
      </w:r>
      <w:r>
        <w:rPr>
          <w:rFonts w:hint="eastAsia" w:asciiTheme="majorEastAsia" w:hAnsiTheme="majorEastAsia" w:eastAsiaTheme="majorEastAsia"/>
        </w:rPr>
        <w:t>13</w:t>
      </w:r>
      <w:r>
        <w:rPr>
          <w:rFonts w:hint="eastAsia" w:asciiTheme="majorEastAsia" w:hAnsiTheme="majorEastAsia" w:eastAsiaTheme="majorEastAsia"/>
        </w:rPr>
        <w:t>条第４項関係）</w:t>
      </w:r>
    </w:p>
    <w:p>
      <w:pPr>
        <w:pStyle w:val="0"/>
        <w:ind w:firstLine="420" w:firstLineChars="2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213995</wp:posOffset>
                </wp:positionH>
                <wp:positionV relativeFrom="paragraph">
                  <wp:posOffset>7620</wp:posOffset>
                </wp:positionV>
                <wp:extent cx="5534025" cy="241935"/>
                <wp:effectExtent l="635" t="635" r="29845" b="10795"/>
                <wp:wrapNone/>
                <wp:docPr id="1030" name="角丸四角形 4"/>
                <a:graphic xmlns:a="http://schemas.openxmlformats.org/drawingml/2006/main">
                  <a:graphicData uri="http://schemas.microsoft.com/office/word/2010/wordprocessingShape">
                    <wps:wsp>
                      <wps:cNvPr id="1030" name="角丸四角形 4"/>
                      <wps:cNvSpPr/>
                      <wps:spPr>
                        <a:xfrm>
                          <a:off x="0" y="0"/>
                          <a:ext cx="5534025" cy="241935"/>
                        </a:xfrm>
                        <a:prstGeom prst="roundRect">
                          <a:avLst>
                            <a:gd name="adj" fmla="val 10069"/>
                          </a:avLst>
                        </a:prstGeom>
                        <a:noFill/>
                        <a:ln w="6350" cap="flat" cmpd="sng" algn="ctr">
                          <a:solidFill>
                            <a:sysClr val="windowText" lastClr="000000"/>
                          </a:solidFill>
                          <a:prstDash val="solid"/>
                        </a:ln>
                        <a:effectLst/>
                      </wps:spPr>
                      <wps:bodyPr/>
                    </wps:wsp>
                  </a:graphicData>
                </a:graphic>
              </wp:anchor>
            </w:drawing>
          </mc:Choice>
          <mc:Fallback>
            <w:pict>
              <v:roundrect id="角丸四角形 4" style="mso-wrap-distance-top:0pt;mso-wrap-distance-right:9pt;mso-wrap-distance-left:9pt;mso-wrap-distance-bottom:0pt;margin-top:0.6pt;margin-left:16.850000000000001pt;mso-position-horizontal-relative:text;mso-position-vertical-relative:text;position:absolute;height:19.05pt;width:435.75pt;z-index:5;" o:spid="_x0000_s1030" o:allowincell="t" o:allowoverlap="t" filled="f" stroked="t" strokecolor="#000000" strokeweight="0.5pt" o:spt="2" arcsize="6599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rPr>
        <w:t>・廃止後、速やかに提出して下さい。</w:t>
      </w:r>
    </w:p>
    <w:p>
      <w:pPr>
        <w:pStyle w:val="0"/>
        <w:ind w:left="315" w:hanging="315" w:hangingChars="150"/>
        <w:rPr>
          <w:rFonts w:hint="default"/>
        </w:rPr>
      </w:pPr>
    </w:p>
    <w:p>
      <w:pPr>
        <w:pStyle w:val="0"/>
        <w:ind w:left="525" w:leftChars="100" w:hanging="315" w:hangingChars="15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除害施設が特定施設に該当する場合は、特定施設設置届（設置しようとする</w:t>
      </w:r>
      <w:r>
        <w:rPr>
          <w:rFonts w:hint="eastAsia" w:asciiTheme="minorEastAsia" w:hAnsiTheme="minorEastAsia" w:eastAsiaTheme="minorEastAsia"/>
        </w:rPr>
        <w:t>60</w:t>
      </w:r>
      <w:r>
        <w:rPr>
          <w:rFonts w:hint="eastAsia" w:asciiTheme="minorEastAsia" w:hAnsiTheme="minorEastAsia" w:eastAsiaTheme="minorEastAsia"/>
        </w:rPr>
        <w:t>日前に届出）等も提出して下さい。</w:t>
      </w:r>
    </w:p>
    <w:p>
      <w:pPr>
        <w:pStyle w:val="0"/>
        <w:ind w:left="315" w:leftChars="100" w:hanging="105" w:hangingChars="50"/>
        <w:rPr>
          <w:rFonts w:hint="default"/>
        </w:rPr>
      </w:pPr>
      <w:r>
        <w:rPr>
          <w:rFonts w:hint="eastAsia"/>
        </w:rPr>
        <w:t>※</w:t>
      </w:r>
      <w:r>
        <w:rPr>
          <w:rFonts w:hint="eastAsia"/>
        </w:rPr>
        <w:t xml:space="preserve"> </w:t>
      </w:r>
      <w:r>
        <w:rPr>
          <w:rFonts w:hint="eastAsia"/>
        </w:rPr>
        <w:t>排水設備工事に係る申請が必要な場合がありますので、事前協議願います。</w:t>
      </w:r>
    </w:p>
    <w:p>
      <w:pPr>
        <w:pStyle w:val="0"/>
        <w:ind w:left="315" w:hanging="315" w:hangingChars="150"/>
        <w:rPr>
          <w:rFonts w:hint="default"/>
        </w:rPr>
      </w:pPr>
    </w:p>
    <w:sectPr>
      <w:pgSz w:w="11906" w:h="16838"/>
      <w:pgMar w:top="1134" w:right="1418" w:bottom="1134" w:left="1418" w:header="720" w:footer="720" w:gutter="0"/>
      <w:cols w:space="720"/>
      <w:noEndnote w:val="1"/>
      <w:textDirection w:val="lrTb"/>
      <w:docGrid w:type="linesAndChar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05"/>
  <w:drawingGridVerticalSpacing w:val="39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203" w:lineRule="exact"/>
      <w:jc w:val="both"/>
    </w:pPr>
    <w:rPr>
      <w:rFonts w:ascii="ＭＳ 明朝" w:hAnsi="ＭＳ 明朝"/>
      <w:spacing w:val="5"/>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paragraph" w:styleId="19">
    <w:name w:val="Note Heading"/>
    <w:basedOn w:val="0"/>
    <w:next w:val="0"/>
    <w:link w:val="0"/>
    <w:uiPriority w:val="0"/>
    <w:pPr>
      <w:jc w:val="center"/>
    </w:pPr>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583</Words>
  <Characters>51</Characters>
  <Application>JUST Note</Application>
  <Lines>1</Lines>
  <Paragraphs>1</Paragraphs>
  <Company>Kumiyama</Company>
  <CharactersWithSpaces>633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公共下水道条例施行規則（様式第１号）</dc:title>
  <dc:creator>Kumiyama</dc:creator>
  <cp:lastModifiedBy>久御山町役場</cp:lastModifiedBy>
  <cp:lastPrinted>2016-08-29T01:52:19Z</cp:lastPrinted>
  <dcterms:created xsi:type="dcterms:W3CDTF">2016-08-18T23:15:00Z</dcterms:created>
  <dcterms:modified xsi:type="dcterms:W3CDTF">2016-08-29T01:07:34Z</dcterms:modified>
  <cp:revision>4</cp:revision>
</cp:coreProperties>
</file>