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sz w:val="32"/>
        </w:rPr>
        <mc:AlternateContent>
          <mc:Choice Requires="wps">
            <w:drawing>
              <wp:anchor distT="0" distB="0" distL="114300" distR="114300" simplePos="0" relativeHeight="2" behindDoc="0" locked="0" layoutInCell="1" hidden="0" allowOverlap="1">
                <wp:simplePos x="0" y="0"/>
                <wp:positionH relativeFrom="column">
                  <wp:posOffset>2548255</wp:posOffset>
                </wp:positionH>
                <wp:positionV relativeFrom="paragraph">
                  <wp:posOffset>-673100</wp:posOffset>
                </wp:positionV>
                <wp:extent cx="942975" cy="5334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3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53pt;margin-left:200.65pt;mso-position-horizontal-relative:text;mso-position-vertical-relative:text;position:absolute;height:42pt;width:74.25pt;z-index:2;" o:spid="_x0000_s1026" o:allowincell="t" o:allowoverlap="t" filled="f" stroked="f" strokeweight="0.5pt" o:spt="202" type="#_x0000_t202">
                <v:fill/>
                <v:textbox style="layout-flow:horizontal;">
                  <w:txbxContent>
                    <w:p>
                      <w:pPr>
                        <w:pStyle w:val="0"/>
                        <w:rPr>
                          <w:rFonts w:hint="default"/>
                          <w:sz w:val="32"/>
                        </w:rPr>
                      </w:pPr>
                    </w:p>
                  </w:txbxContent>
                </v:textbox>
                <v:imagedata o:title=""/>
                <w10:wrap type="none" anchorx="text" anchory="text"/>
              </v:shape>
            </w:pict>
          </mc:Fallback>
        </mc:AlternateContent>
      </w:r>
      <w:bookmarkStart w:id="0" w:name="_GoBack"/>
      <w:bookmarkEnd w:id="0"/>
      <w:r>
        <w:rPr>
          <w:rFonts w:hint="eastAsia" w:asciiTheme="majorEastAsia" w:hAnsiTheme="majorEastAsia" w:eastAsiaTheme="majorEastAsia"/>
          <w:b w:val="1"/>
          <w:sz w:val="32"/>
        </w:rPr>
        <w:t>指定給水装置工事事業者　指定更新時確認書</w:t>
      </w:r>
    </w:p>
    <w:p>
      <w:pPr>
        <w:pStyle w:val="0"/>
        <w:rPr>
          <w:rFonts w:hint="default" w:asciiTheme="minorEastAsia" w:hAnsiTheme="minorEastAsia" w:eastAsiaTheme="minorEastAsia"/>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eastAsia"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center"/>
          </w:tcPr>
          <w:p>
            <w:pPr>
              <w:pStyle w:val="0"/>
              <w:spacing w:line="280" w:lineRule="exact"/>
              <w:ind w:leftChars="0" w:firstLine="0" w:firstLineChars="0"/>
              <w:jc w:val="right"/>
              <w:rPr>
                <w:rFonts w:hint="eastAsia" w:asciiTheme="minorEastAsia" w:hAnsiTheme="minorEastAsia" w:eastAsiaTheme="minorEastAsia"/>
                <w:kern w:val="0"/>
                <w:sz w:val="20"/>
              </w:rPr>
            </w:pPr>
            <w:r>
              <w:rPr>
                <w:rFonts w:hint="eastAsia" w:asciiTheme="minorEastAsia" w:hAnsiTheme="minorEastAsia" w:eastAsiaTheme="minorEastAsia"/>
                <w:kern w:val="0"/>
                <w:sz w:val="20"/>
              </w:rPr>
              <w:t>印</w:t>
            </w:r>
          </w:p>
        </w:tc>
      </w:tr>
      <w:tr>
        <w:trPr>
          <w:trHeight w:val="546" w:hRule="atLeast"/>
        </w:trPr>
        <w:tc>
          <w:tcPr>
            <w:tcW w:w="1735" w:type="dxa"/>
            <w:vAlign w:val="center"/>
          </w:tcPr>
          <w:p>
            <w:pPr>
              <w:pStyle w:val="0"/>
              <w:spacing w:line="320" w:lineRule="exact"/>
              <w:rPr>
                <w:rFonts w:hint="eastAsia"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center"/>
          </w:tcPr>
          <w:p>
            <w:pPr>
              <w:pStyle w:val="0"/>
              <w:spacing w:line="280" w:lineRule="exact"/>
              <w:jc w:val="right"/>
              <w:rPr>
                <w:rFonts w:hint="eastAsia" w:asciiTheme="minorEastAsia" w:hAnsiTheme="minorEastAsia" w:eastAsiaTheme="minorEastAsia"/>
                <w:b w:val="1"/>
                <w:kern w:val="0"/>
                <w:sz w:val="20"/>
              </w:rPr>
            </w:pPr>
          </w:p>
        </w:tc>
      </w:tr>
      <w:tr>
        <w:trPr>
          <w:trHeight w:val="546" w:hRule="atLeast"/>
        </w:trPr>
        <w:tc>
          <w:tcPr>
            <w:tcW w:w="1735" w:type="dxa"/>
            <w:vAlign w:val="center"/>
          </w:tcPr>
          <w:p>
            <w:pPr>
              <w:pStyle w:val="0"/>
              <w:spacing w:line="320" w:lineRule="exact"/>
              <w:rPr>
                <w:rFonts w:hint="eastAsia"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center"/>
          </w:tcPr>
          <w:p>
            <w:pPr>
              <w:pStyle w:val="0"/>
              <w:spacing w:line="320" w:lineRule="exact"/>
              <w:jc w:val="right"/>
              <w:rPr>
                <w:rFonts w:hint="eastAsia"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eastAsia"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center"/>
          </w:tcPr>
          <w:p>
            <w:pPr>
              <w:pStyle w:val="0"/>
              <w:spacing w:line="280" w:lineRule="exact"/>
              <w:jc w:val="right"/>
              <w:rPr>
                <w:rFonts w:hint="eastAsia" w:asciiTheme="minorEastAsia" w:hAnsiTheme="minorEastAsia" w:eastAsiaTheme="minorEastAsia"/>
                <w:kern w:val="0"/>
                <w:sz w:val="20"/>
              </w:rPr>
            </w:pPr>
          </w:p>
        </w:tc>
      </w:tr>
    </w:tbl>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提出先の水道事業者（水道事業者等の連携による広域開催も含む）が実施している指定給水装置工事事業者講習会の受講実績（過去５年以内）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受講を証明する書類（受講証等）の写しを添付してください。）（公表：　可　　不可　）</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10" w:type="dxa"/>
          <w:trHeight w:val="810"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b w:val="1"/>
                <w:u w:val="single" w:color="auto"/>
              </w:rPr>
            </w:pPr>
            <w:r>
              <w:rPr>
                <w:rFonts w:hint="eastAsia" w:asciiTheme="majorEastAsia" w:hAnsiTheme="majorEastAsia" w:eastAsiaTheme="majorEastAsia"/>
                <w:b w:val="1"/>
                <w:u w:val="single" w:color="auto"/>
              </w:rPr>
              <w:t>指定給水装置工事事業者の業務内容</w:t>
            </w:r>
          </w:p>
        </w:tc>
      </w:tr>
      <w:tr>
        <w:trPr>
          <w:gridAfter w:val="1"/>
          <w:wAfter w:w="410"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10"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営業日　：　</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410"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10"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0"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該当部に○をつけて下さい。（公表：　可　　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410"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　（公表：　可　　不可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業務内容に変更が生じた場合は、速やかに本町上下水道課にその旨を届け出るようお願いします。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p>
          <w:p>
            <w:pPr>
              <w:pStyle w:val="0"/>
              <w:rPr>
                <w:rFonts w:hint="default" w:asciiTheme="majorEastAsia" w:hAnsiTheme="majorEastAsia" w:eastAsiaTheme="majorEastAsia"/>
                <w:u w:val="single" w:color="auto"/>
              </w:rPr>
            </w:pPr>
            <w:r>
              <w:rPr>
                <w:rFonts w:hint="eastAsia" w:asciiTheme="majorEastAsia" w:hAnsiTheme="majorEastAsia" w:eastAsiaTheme="majorEastAsia"/>
                <w:b w:val="1"/>
                <w:u w:val="single" w:color="auto"/>
              </w:rPr>
              <w:t>給水装置工事主任技術者等の研修受講実績（過去５年以内）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条の８に規定する厚生労働省令で定める給水装置工事の事業の運営に関する基準は、次の各号に掲げるものとする。（以下抜粋）</w:t>
            </w:r>
          </w:p>
          <w:p>
            <w:pPr>
              <w:pStyle w:val="0"/>
              <w:ind w:left="680" w:leftChars="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４　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default" w:ascii="HG正楷書体-PRO" w:hAnsi="HG正楷書体-PRO" w:eastAsia="HG正楷書体-PRO"/>
                      <w:b w:val="1"/>
                      <w:i w:val="1"/>
                      <w:kern w:val="0"/>
                      <w:sz w:val="22"/>
                    </w:rPr>
                  </w:pPr>
                </w:p>
                <w:p>
                  <w:pPr>
                    <w:pStyle w:val="0"/>
                    <w:spacing w:line="280" w:lineRule="exact"/>
                    <w:jc w:val="center"/>
                    <w:rPr>
                      <w:rFonts w:hint="default" w:ascii="HG正楷書体-PRO" w:hAnsi="HG正楷書体-PRO" w:eastAsia="HG正楷書体-PRO"/>
                      <w:b w:val="1"/>
                      <w:i w:val="1"/>
                      <w:kern w:val="0"/>
                      <w:sz w:val="22"/>
                    </w:rPr>
                  </w:pPr>
                </w:p>
                <w:p>
                  <w:pPr>
                    <w:pStyle w:val="0"/>
                    <w:rPr>
                      <w:rFonts w:hint="default" w:asciiTheme="minorEastAsia" w:hAnsiTheme="minorEastAsia" w:eastAsiaTheme="minorEastAsia"/>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Theme="minorEastAsia" w:hAnsiTheme="minorEastAsia"/>
                      <w:kern w:val="0"/>
                      <w:sz w:val="18"/>
                    </w:rPr>
                  </w:pPr>
                </w:p>
              </w:tc>
              <w:tc>
                <w:tcPr>
                  <w:tcW w:w="4110" w:type="dxa"/>
                  <w:vAlign w:val="top"/>
                </w:tcPr>
                <w:p>
                  <w:pPr>
                    <w:pStyle w:val="0"/>
                    <w:spacing w:line="280" w:lineRule="exact"/>
                    <w:rPr>
                      <w:rFonts w:hint="default" w:asciiTheme="minorEastAsia" w:hAnsiTheme="minorEastAsia"/>
                      <w:kern w:val="0"/>
                      <w:sz w:val="18"/>
                    </w:rPr>
                  </w:pPr>
                </w:p>
                <w:p>
                  <w:pPr>
                    <w:pStyle w:val="0"/>
                    <w:spacing w:line="280" w:lineRule="exact"/>
                    <w:rPr>
                      <w:rFonts w:hint="default" w:ascii="HG正楷書体-PRO" w:hAnsi="HG正楷書体-PRO" w:eastAsia="HG正楷書体-PRO"/>
                      <w:b w:val="1"/>
                      <w:i w:val="1"/>
                      <w:kern w:val="0"/>
                      <w:sz w:val="18"/>
                    </w:rPr>
                  </w:pPr>
                </w:p>
              </w:tc>
              <w:tc>
                <w:tcPr>
                  <w:tcW w:w="2434" w:type="dxa"/>
                  <w:vAlign w:val="top"/>
                </w:tcPr>
                <w:p>
                  <w:pPr>
                    <w:pStyle w:val="0"/>
                    <w:spacing w:line="280" w:lineRule="exact"/>
                    <w:rPr>
                      <w:rFonts w:hint="default" w:asciiTheme="minorEastAsia" w:hAnsiTheme="minorEastAsia"/>
                      <w:kern w:val="0"/>
                      <w:sz w:val="18"/>
                    </w:rPr>
                  </w:pPr>
                </w:p>
                <w:p>
                  <w:pPr>
                    <w:pStyle w:val="0"/>
                    <w:spacing w:line="280" w:lineRule="exact"/>
                    <w:jc w:val="center"/>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asciiTheme="majorEastAsia" w:hAnsiTheme="majorEastAsia" w:eastAsiaTheme="majorEastAsia"/>
                <w:b w:val="1"/>
                <w:u w:val="single" w:color="auto"/>
              </w:rPr>
              <w:t>過去１年以内の給水装置工事に主に従事した適切に作業を行うことができる技能を有する者の状況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条の８に規定する厚生労働省令で定める給水装置工事の事業の運営に関する基準は、次の各号に掲げるものとする。（以下抜粋）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過去１年以内の工事実績がない場合は、直近の状況を記載してください。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jc w:val="center"/>
                    <w:rPr>
                      <w:rFonts w:hint="default" w:ascii="HG正楷書体-PRO" w:hAnsi="HG正楷書体-PRO" w:eastAsia="HG正楷書体-PRO"/>
                      <w:b w:val="1"/>
                      <w:i w:val="1"/>
                      <w:kern w:val="0"/>
                    </w:rPr>
                  </w:pPr>
                </w:p>
                <w:p>
                  <w:pPr>
                    <w:pStyle w:val="0"/>
                    <w:spacing w:line="280" w:lineRule="exact"/>
                    <w:jc w:val="center"/>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sz w:val="20"/>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headerReference r:id="rId5" w:type="default"/>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bdr w:val="single" w:color="auto" w:sz="4" w:space="0"/>
      </w:rPr>
      <w:t>久御山町</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3</Pages>
  <Words>15</Words>
  <Characters>1625</Characters>
  <Application>JUST Note</Application>
  <Lines>213</Lines>
  <Paragraphs>63</Paragraphs>
  <CharactersWithSpaces>1758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汎之</cp:lastModifiedBy>
  <cp:lastPrinted>2020-07-30T08:08:33Z</cp:lastPrinted>
  <dcterms:modified xsi:type="dcterms:W3CDTF">2020-07-30T04:33:25Z</dcterms:modified>
  <cp:revision>6</cp:revision>
</cp:coreProperties>
</file>